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04A9" w14:textId="77777777" w:rsidR="00EC710F" w:rsidRDefault="00EC710F" w:rsidP="00EC710F">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21 sierpnia 2025 r.</w:t>
      </w:r>
    </w:p>
    <w:p w14:paraId="6536758C" w14:textId="77777777" w:rsidR="00EC710F" w:rsidRDefault="00EC710F" w:rsidP="00EC710F">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6220.4.2025</w:t>
      </w:r>
    </w:p>
    <w:p w14:paraId="754877DD" w14:textId="77777777" w:rsidR="00EC710F" w:rsidRDefault="00EC710F" w:rsidP="00EC710F">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p>
    <w:p w14:paraId="782B4AB9" w14:textId="77777777" w:rsidR="00EC710F" w:rsidRDefault="00EC710F" w:rsidP="00EC710F">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2FDE9BB6" w14:textId="77777777" w:rsidR="00EC710F" w:rsidRDefault="00EC710F" w:rsidP="00EC710F">
      <w:pPr>
        <w:spacing w:after="0" w:line="276" w:lineRule="auto"/>
        <w:jc w:val="both"/>
        <w:rPr>
          <w:rFonts w:ascii="Century Gothic" w:eastAsia="Times New Roman" w:hAnsi="Century Gothic" w:cs="Times New Roman"/>
          <w:b/>
          <w:bCs/>
          <w:kern w:val="0"/>
          <w:sz w:val="21"/>
          <w:szCs w:val="21"/>
          <w14:ligatures w14:val="none"/>
        </w:rPr>
      </w:pPr>
      <w:r>
        <w:rPr>
          <w:rFonts w:ascii="Century Gothic" w:eastAsia="Times New Roman" w:hAnsi="Century Gothic" w:cs="Calibri"/>
          <w:kern w:val="0"/>
          <w:sz w:val="21"/>
          <w:szCs w:val="21"/>
          <w14:ligatures w14:val="none"/>
        </w:rPr>
        <w:t xml:space="preserve">Na podstawie art. 49 ustawy z dnia 14 czerwca 1960 r. </w:t>
      </w:r>
      <w:r>
        <w:rPr>
          <w:rFonts w:ascii="Century Gothic" w:eastAsia="Times New Roman" w:hAnsi="Century Gothic" w:cs="Calibri"/>
          <w:i/>
          <w:kern w:val="0"/>
          <w:sz w:val="21"/>
          <w:szCs w:val="21"/>
          <w14:ligatures w14:val="none"/>
        </w:rPr>
        <w:t xml:space="preserve">kodeks postępowania administracyjnego </w:t>
      </w:r>
      <w:r>
        <w:rPr>
          <w:rFonts w:ascii="Century Gothic" w:eastAsia="Times New Roman" w:hAnsi="Century Gothic" w:cs="Calibri"/>
          <w:kern w:val="0"/>
          <w:sz w:val="21"/>
          <w:szCs w:val="21"/>
          <w14:ligatures w14:val="none"/>
        </w:rPr>
        <w:t xml:space="preserve">/Dz. U. 2024 r., poz. 572/, w związku z art. 74 ust. 3 ustawy </w:t>
      </w:r>
      <w:r>
        <w:rPr>
          <w:rFonts w:ascii="Century Gothic" w:eastAsia="Times New Roman" w:hAnsi="Century Gothic" w:cs="Calibri"/>
          <w:kern w:val="0"/>
          <w:sz w:val="21"/>
          <w:szCs w:val="21"/>
          <w14:ligatures w14:val="none"/>
        </w:rPr>
        <w:br/>
        <w:t xml:space="preserve">z dnia 3 października </w:t>
      </w:r>
      <w:r>
        <w:rPr>
          <w:rFonts w:ascii="Century Gothic" w:eastAsia="Times New Roman" w:hAnsi="Century Gothic" w:cs="Calibri"/>
          <w:bCs/>
          <w:kern w:val="0"/>
          <w:sz w:val="21"/>
          <w:szCs w:val="21"/>
          <w14:ligatures w14:val="none"/>
        </w:rPr>
        <w:t xml:space="preserve">2008 r. </w:t>
      </w:r>
      <w:r>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Calibri"/>
          <w:kern w:val="0"/>
          <w:sz w:val="21"/>
          <w:szCs w:val="21"/>
          <w14:ligatures w14:val="none"/>
        </w:rPr>
        <w:t xml:space="preserve">/Dz. U. z 2024 r., poz. 1112/ </w:t>
      </w:r>
      <w:r>
        <w:rPr>
          <w:rFonts w:ascii="Century Gothic" w:eastAsia="Times New Roman" w:hAnsi="Century Gothic" w:cs="Calibri"/>
          <w:b/>
          <w:kern w:val="0"/>
          <w:sz w:val="21"/>
          <w:szCs w:val="21"/>
          <w14:ligatures w14:val="none"/>
        </w:rPr>
        <w:t xml:space="preserve">Wójt Gminy Gniezno </w:t>
      </w:r>
      <w:r>
        <w:rPr>
          <w:rFonts w:ascii="Century Gothic" w:eastAsia="Times New Roman" w:hAnsi="Century Gothic" w:cs="Calibri"/>
          <w:bCs/>
          <w:kern w:val="0"/>
          <w:sz w:val="21"/>
          <w:szCs w:val="21"/>
          <w14:ligatures w14:val="none"/>
        </w:rPr>
        <w:t>zawiadamia</w:t>
      </w:r>
      <w:r>
        <w:rPr>
          <w:rFonts w:ascii="Century Gothic" w:eastAsia="Times New Roman" w:hAnsi="Century Gothic" w:cs="Calibri"/>
          <w:b/>
          <w:bCs/>
          <w:kern w:val="0"/>
          <w:sz w:val="21"/>
          <w:szCs w:val="21"/>
          <w14:ligatures w14:val="none"/>
        </w:rPr>
        <w:t xml:space="preserve"> </w:t>
      </w:r>
      <w:r>
        <w:rPr>
          <w:rFonts w:ascii="Century Gothic" w:eastAsia="Times New Roman" w:hAnsi="Century Gothic" w:cs="Calibri"/>
          <w:bCs/>
          <w:kern w:val="0"/>
          <w:sz w:val="21"/>
          <w:szCs w:val="21"/>
          <w14:ligatures w14:val="none"/>
        </w:rPr>
        <w:t>strony postępowania administracyjnego o wydanej</w:t>
      </w:r>
      <w:r>
        <w:rPr>
          <w:rFonts w:ascii="Century Gothic" w:eastAsia="Times New Roman" w:hAnsi="Century Gothic" w:cs="Calibri"/>
          <w:kern w:val="0"/>
          <w:sz w:val="21"/>
          <w:szCs w:val="21"/>
          <w14:ligatures w14:val="none"/>
        </w:rPr>
        <w:t xml:space="preserve"> dnia 21 sierpnia 2025 r. decyzji </w:t>
      </w:r>
      <w:r>
        <w:rPr>
          <w:rFonts w:ascii="Century Gothic" w:eastAsia="Times New Roman" w:hAnsi="Century Gothic" w:cs="Calibri"/>
          <w:kern w:val="0"/>
          <w:sz w:val="21"/>
          <w:szCs w:val="21"/>
          <w14:ligatures w14:val="none"/>
        </w:rPr>
        <w:br/>
        <w:t>o środowiskowych uwarunkowaniach</w:t>
      </w:r>
      <w:r>
        <w:rPr>
          <w:rFonts w:ascii="Century Gothic" w:eastAsia="Times New Roman" w:hAnsi="Century Gothic" w:cs="Calibri"/>
          <w:b/>
          <w:kern w:val="0"/>
          <w:sz w:val="21"/>
          <w:szCs w:val="21"/>
          <w14:ligatures w14:val="none"/>
        </w:rPr>
        <w:t xml:space="preserve"> </w:t>
      </w:r>
      <w:r>
        <w:rPr>
          <w:rFonts w:ascii="Century Gothic" w:eastAsia="Times New Roman" w:hAnsi="Century Gothic" w:cs="Calibri"/>
          <w:kern w:val="0"/>
          <w:sz w:val="21"/>
          <w:szCs w:val="21"/>
          <w14:ligatures w14:val="none"/>
        </w:rPr>
        <w:t>dla przedsięwzięcia polegającego na</w:t>
      </w:r>
      <w:bookmarkStart w:id="0" w:name="_Hlk75772086"/>
      <w:r>
        <w:rPr>
          <w:rFonts w:ascii="Century Gothic" w:hAnsi="Century Gothic"/>
          <w:b/>
          <w:sz w:val="21"/>
          <w:szCs w:val="21"/>
        </w:rPr>
        <w:t xml:space="preserve"> </w:t>
      </w:r>
      <w:r>
        <w:rPr>
          <w:rFonts w:ascii="Century Gothic" w:hAnsi="Century Gothic"/>
          <w:b/>
          <w:sz w:val="20"/>
          <w:szCs w:val="20"/>
        </w:rPr>
        <w:t>budowie urządzenia wodnego – 2 ziemne stawy w miejscowości Wierzbiczany, Gmina Gniezno, działki nr 43/4 i 43/5</w:t>
      </w:r>
      <w:r>
        <w:rPr>
          <w:rFonts w:ascii="Century Gothic" w:eastAsia="Times New Roman" w:hAnsi="Century Gothic" w:cs="Calibri"/>
          <w:kern w:val="0"/>
          <w:sz w:val="21"/>
          <w:szCs w:val="21"/>
          <w14:ligatures w14:val="none"/>
        </w:rPr>
        <w:t>,</w:t>
      </w:r>
      <w:r>
        <w:rPr>
          <w:rFonts w:ascii="Century Gothic" w:eastAsia="Times New Roman" w:hAnsi="Century Gothic" w:cs="Calibri"/>
          <w:b/>
          <w:kern w:val="0"/>
          <w:sz w:val="21"/>
          <w:szCs w:val="21"/>
          <w14:ligatures w14:val="none"/>
        </w:rPr>
        <w:t xml:space="preserve"> </w:t>
      </w:r>
      <w:bookmarkEnd w:id="0"/>
      <w:r>
        <w:rPr>
          <w:rFonts w:ascii="Century Gothic" w:eastAsia="Times New Roman" w:hAnsi="Century Gothic" w:cs="Calibri"/>
          <w:bCs/>
          <w:kern w:val="0"/>
          <w:sz w:val="21"/>
          <w:szCs w:val="21"/>
          <w14:ligatures w14:val="none"/>
        </w:rPr>
        <w:t>której treść podaje poniżej.</w:t>
      </w:r>
      <w:r>
        <w:rPr>
          <w:rFonts w:ascii="Century Gothic" w:eastAsia="Times New Roman" w:hAnsi="Century Gothic" w:cs="Calibri"/>
          <w:b/>
          <w:bCs/>
          <w:kern w:val="0"/>
          <w:sz w:val="21"/>
          <w:szCs w:val="21"/>
          <w14:ligatures w14:val="none"/>
        </w:rPr>
        <w:t xml:space="preserve"> </w:t>
      </w:r>
    </w:p>
    <w:p w14:paraId="0A085C61" w14:textId="77777777" w:rsidR="00EC710F" w:rsidRDefault="00EC710F" w:rsidP="00EC710F">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7DCC9EBF" w14:textId="77777777" w:rsidR="00EC710F" w:rsidRDefault="00EC710F" w:rsidP="00EC710F">
      <w:pPr>
        <w:spacing w:after="120" w:line="276"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2DF2F75B" w14:textId="6E7020C6" w:rsidR="00EC710F" w:rsidRDefault="00EC710F" w:rsidP="00EC710F">
      <w:pPr>
        <w:spacing w:after="12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2</w:t>
      </w:r>
      <w:r w:rsidR="00B93003">
        <w:rPr>
          <w:rFonts w:ascii="Century Gothic" w:eastAsia="Times New Roman" w:hAnsi="Century Gothic" w:cs="Times New Roman"/>
          <w:b/>
          <w:bCs/>
          <w:kern w:val="0"/>
          <w:sz w:val="16"/>
          <w:szCs w:val="16"/>
          <w:lang w:eastAsia="pl-PL"/>
          <w14:ligatures w14:val="none"/>
        </w:rPr>
        <w:t>2</w:t>
      </w:r>
      <w:r>
        <w:rPr>
          <w:rFonts w:ascii="Century Gothic" w:eastAsia="Times New Roman" w:hAnsi="Century Gothic" w:cs="Times New Roman"/>
          <w:b/>
          <w:bCs/>
          <w:kern w:val="0"/>
          <w:sz w:val="16"/>
          <w:szCs w:val="16"/>
          <w:lang w:eastAsia="pl-PL"/>
          <w14:ligatures w14:val="none"/>
        </w:rPr>
        <w:t xml:space="preserve"> sierpnia 2025 roku</w:t>
      </w:r>
      <w:r>
        <w:rPr>
          <w:rFonts w:ascii="Century Gothic" w:eastAsia="Times New Roman" w:hAnsi="Century Gothic" w:cs="Times New Roman"/>
          <w:kern w:val="0"/>
          <w:sz w:val="16"/>
          <w:szCs w:val="16"/>
          <w:lang w:eastAsia="pl-PL"/>
          <w14:ligatures w14:val="none"/>
        </w:rPr>
        <w:t>.</w:t>
      </w:r>
    </w:p>
    <w:p w14:paraId="5D081C2C" w14:textId="77777777" w:rsidR="00EC710F" w:rsidRDefault="00EC710F" w:rsidP="00EC710F">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1B2DB414" w14:textId="77777777" w:rsidR="00EC710F" w:rsidRDefault="00EC710F" w:rsidP="00EC710F">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21 sierpnia 2025 r.</w:t>
      </w:r>
    </w:p>
    <w:p w14:paraId="436232EA" w14:textId="77777777" w:rsidR="00EC710F" w:rsidRDefault="00EC710F" w:rsidP="00EC710F">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6220.4.2025</w:t>
      </w:r>
    </w:p>
    <w:p w14:paraId="29481812" w14:textId="77777777" w:rsidR="00EC710F" w:rsidRDefault="00EC710F" w:rsidP="00EC710F">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p>
    <w:p w14:paraId="4DD034F1" w14:textId="77777777" w:rsidR="00EC710F" w:rsidRDefault="00EC710F" w:rsidP="00EC710F">
      <w:pPr>
        <w:keepNext/>
        <w:spacing w:after="0" w:line="276" w:lineRule="auto"/>
        <w:jc w:val="center"/>
        <w:outlineLvl w:val="0"/>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Decyzja</w:t>
      </w:r>
    </w:p>
    <w:p w14:paraId="478BE98D" w14:textId="77777777" w:rsidR="00EC710F" w:rsidRDefault="00EC710F" w:rsidP="00EC710F">
      <w:pPr>
        <w:spacing w:after="0" w:line="276" w:lineRule="auto"/>
        <w:jc w:val="center"/>
        <w:rPr>
          <w:rFonts w:ascii="Century Gothic" w:eastAsia="Times New Roman" w:hAnsi="Century Gothic" w:cs="Times New Roman"/>
          <w:kern w:val="0"/>
          <w:lang w:eastAsia="pl-PL"/>
          <w14:ligatures w14:val="none"/>
        </w:rPr>
      </w:pPr>
      <w:r>
        <w:rPr>
          <w:rFonts w:ascii="Century Gothic" w:eastAsia="Times New Roman" w:hAnsi="Century Gothic" w:cs="Times New Roman"/>
          <w:b/>
          <w:bCs/>
          <w:kern w:val="0"/>
          <w:lang w:eastAsia="pl-PL"/>
          <w14:ligatures w14:val="none"/>
        </w:rPr>
        <w:t>o środowiskowych uwarunkowaniach</w:t>
      </w:r>
    </w:p>
    <w:p w14:paraId="5D8BA48E" w14:textId="77777777" w:rsidR="00EC710F" w:rsidRDefault="00EC710F" w:rsidP="00EC710F">
      <w:pPr>
        <w:spacing w:after="0" w:line="276" w:lineRule="auto"/>
        <w:jc w:val="both"/>
        <w:rPr>
          <w:rFonts w:ascii="Century Gothic" w:eastAsia="Times New Roman" w:hAnsi="Century Gothic" w:cs="Times New Roman"/>
          <w:kern w:val="0"/>
          <w:sz w:val="21"/>
          <w:szCs w:val="21"/>
          <w:lang w:eastAsia="pl-PL"/>
          <w14:ligatures w14:val="none"/>
        </w:rPr>
      </w:pPr>
    </w:p>
    <w:p w14:paraId="5134CFB9" w14:textId="4CD2C623" w:rsidR="00EC710F" w:rsidRDefault="00EC710F" w:rsidP="00EC710F">
      <w:pPr>
        <w:spacing w:after="0" w:line="276" w:lineRule="auto"/>
        <w:jc w:val="both"/>
        <w:rPr>
          <w:rFonts w:ascii="Century Gothic" w:eastAsia="Times New Roman" w:hAnsi="Century Gothic" w:cs="Times New Roman"/>
          <w:b/>
          <w:bCs/>
          <w:kern w:val="0"/>
          <w:sz w:val="21"/>
          <w:szCs w:val="21"/>
          <w14:ligatures w14:val="none"/>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w:t>
      </w:r>
      <w:r>
        <w:rPr>
          <w:rFonts w:ascii="Century Gothic" w:eastAsia="Times New Roman" w:hAnsi="Century Gothic" w:cs="Calibri"/>
          <w:bCs/>
          <w:kern w:val="0"/>
          <w:sz w:val="21"/>
          <w:szCs w:val="21"/>
          <w:lang w:eastAsia="pl-PL"/>
          <w14:ligatures w14:val="none"/>
        </w:rPr>
        <w:t xml:space="preserve">2008 roku </w:t>
      </w:r>
      <w:r>
        <w:rPr>
          <w:rFonts w:ascii="Century Gothic" w:eastAsia="Times New Roman" w:hAnsi="Century Gothic" w:cs="Calibri"/>
          <w:bCs/>
          <w:i/>
          <w:kern w:val="0"/>
          <w:sz w:val="21"/>
          <w:szCs w:val="21"/>
          <w:lang w:eastAsia="pl-PL"/>
          <w14:ligatures w14:val="none"/>
        </w:rPr>
        <w:t xml:space="preserve">o udostępnianiu informacji </w:t>
      </w:r>
      <w:r>
        <w:rPr>
          <w:rFonts w:ascii="Century Gothic" w:eastAsia="Times New Roman" w:hAnsi="Century Gothic" w:cs="Calibri"/>
          <w:bCs/>
          <w:i/>
          <w:kern w:val="0"/>
          <w:sz w:val="21"/>
          <w:szCs w:val="21"/>
          <w:lang w:eastAsia="pl-PL"/>
          <w14:ligatures w14:val="none"/>
        </w:rPr>
        <w:br/>
        <w:t xml:space="preserve">o środowisku i jego ochronie, udziale społeczeństwa w ochronie środowiska oraz </w:t>
      </w:r>
      <w:r>
        <w:rPr>
          <w:rFonts w:ascii="Century Gothic" w:eastAsia="Times New Roman" w:hAnsi="Century Gothic" w:cs="Calibri"/>
          <w:bCs/>
          <w:i/>
          <w:kern w:val="0"/>
          <w:sz w:val="21"/>
          <w:szCs w:val="21"/>
          <w:lang w:eastAsia="pl-PL"/>
          <w14:ligatures w14:val="none"/>
        </w:rPr>
        <w:br/>
        <w:t>o ocenach oddziaływania na środowisko</w:t>
      </w:r>
      <w:r>
        <w:rPr>
          <w:rFonts w:ascii="Century Gothic" w:eastAsia="Times New Roman" w:hAnsi="Century Gothic" w:cs="Calibri"/>
          <w:bCs/>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/Dz. U. z 2024 r., poz. 1112/ oraz art. 104 ustawy z dnia 14 czerwca 1960 r. </w:t>
      </w:r>
      <w:r>
        <w:rPr>
          <w:rFonts w:ascii="Century Gothic" w:eastAsia="Times New Roman" w:hAnsi="Century Gothic" w:cs="Calibri"/>
          <w:i/>
          <w:kern w:val="0"/>
          <w:sz w:val="21"/>
          <w:szCs w:val="21"/>
          <w:lang w:eastAsia="pl-PL"/>
          <w14:ligatures w14:val="none"/>
        </w:rPr>
        <w:t xml:space="preserve">kodeks postępowania administracyjnego </w:t>
      </w:r>
      <w:r>
        <w:rPr>
          <w:rFonts w:ascii="Century Gothic" w:eastAsia="Times New Roman" w:hAnsi="Century Gothic" w:cs="Calibri"/>
          <w:kern w:val="0"/>
          <w:sz w:val="21"/>
          <w:szCs w:val="21"/>
          <w:lang w:eastAsia="pl-PL"/>
          <w14:ligatures w14:val="none"/>
        </w:rPr>
        <w:t>/Dz. U. z 2024 r., poz. 572/, po rozpatrzeniu wniosku</w:t>
      </w:r>
      <w:r>
        <w:rPr>
          <w:rFonts w:ascii="Century Gothic" w:eastAsia="Times New Roman" w:hAnsi="Century Gothic" w:cs="Times New Roman"/>
          <w:b/>
          <w:kern w:val="0"/>
          <w:sz w:val="21"/>
          <w:szCs w:val="21"/>
          <w14:ligatures w14:val="none"/>
        </w:rPr>
        <w:t xml:space="preserve"> Inwestora </w:t>
      </w:r>
      <w:r>
        <w:rPr>
          <w:rFonts w:ascii="Century Gothic" w:hAnsi="Century Gothic"/>
          <w:b/>
          <w:sz w:val="21"/>
          <w:szCs w:val="21"/>
        </w:rPr>
        <w:t>Pani Emilii W</w:t>
      </w:r>
      <w:r w:rsidR="00D55054">
        <w:rPr>
          <w:rFonts w:ascii="Century Gothic" w:hAnsi="Century Gothic"/>
          <w:b/>
          <w:sz w:val="21"/>
          <w:szCs w:val="21"/>
        </w:rPr>
        <w:t>.</w:t>
      </w:r>
      <w:r>
        <w:rPr>
          <w:rFonts w:ascii="Century Gothic" w:hAnsi="Century Gothic"/>
          <w:b/>
          <w:sz w:val="21"/>
          <w:szCs w:val="21"/>
        </w:rPr>
        <w:t xml:space="preserve"> </w:t>
      </w:r>
      <w:r>
        <w:rPr>
          <w:rFonts w:ascii="Century Gothic" w:eastAsia="Times New Roman" w:hAnsi="Century Gothic" w:cs="Calibri"/>
          <w:kern w:val="0"/>
          <w:sz w:val="21"/>
          <w:szCs w:val="21"/>
          <w:lang w:eastAsia="pl-PL"/>
          <w14:ligatures w14:val="none"/>
        </w:rPr>
        <w:t xml:space="preserve">w sprawie wydania decyzji o środowiskowych uwarunkowaniach dla przedsięwzięcia polegającego na </w:t>
      </w:r>
      <w:r>
        <w:rPr>
          <w:rFonts w:ascii="Century Gothic" w:hAnsi="Century Gothic"/>
          <w:b/>
          <w:sz w:val="21"/>
          <w:szCs w:val="21"/>
        </w:rPr>
        <w:t>budowie urządzenia wodnego – 2 ziemne stawy w miejscowości Wierzbiczany, Gmina Gniezno, działki nr 43/4 i 43/5.</w:t>
      </w:r>
    </w:p>
    <w:p w14:paraId="7211DAE0" w14:textId="77777777" w:rsidR="00EC710F" w:rsidRDefault="00EC710F" w:rsidP="00EC710F">
      <w:pPr>
        <w:spacing w:after="0" w:line="276" w:lineRule="auto"/>
        <w:ind w:left="4248"/>
        <w:jc w:val="both"/>
        <w:rPr>
          <w:rFonts w:ascii="Century Gothic" w:eastAsia="Times New Roman" w:hAnsi="Century Gothic" w:cs="Calibri"/>
          <w:b/>
          <w:kern w:val="0"/>
          <w:sz w:val="20"/>
          <w:szCs w:val="20"/>
          <w:lang w:eastAsia="pl-PL"/>
          <w14:ligatures w14:val="none"/>
        </w:rPr>
      </w:pPr>
    </w:p>
    <w:p w14:paraId="3206A814" w14:textId="77777777" w:rsidR="00EC710F" w:rsidRDefault="00EC710F" w:rsidP="00EC710F">
      <w:pPr>
        <w:spacing w:after="0" w:line="276" w:lineRule="auto"/>
        <w:ind w:left="4248"/>
        <w:jc w:val="both"/>
        <w:rPr>
          <w:rFonts w:ascii="Century Gothic" w:eastAsia="Times New Roman" w:hAnsi="Century Gothic" w:cs="Calibri"/>
          <w:b/>
          <w:kern w:val="0"/>
          <w:lang w:eastAsia="pl-PL"/>
          <w14:ligatures w14:val="none"/>
        </w:rPr>
      </w:pPr>
      <w:r>
        <w:rPr>
          <w:rFonts w:ascii="Century Gothic" w:eastAsia="Times New Roman" w:hAnsi="Century Gothic" w:cs="Calibri"/>
          <w:b/>
          <w:kern w:val="0"/>
          <w:lang w:eastAsia="pl-PL"/>
          <w14:ligatures w14:val="none"/>
        </w:rPr>
        <w:t>Orzekam</w:t>
      </w:r>
    </w:p>
    <w:p w14:paraId="446AE5E6" w14:textId="77777777" w:rsidR="00EC710F" w:rsidRDefault="00EC710F" w:rsidP="00EC710F">
      <w:pPr>
        <w:spacing w:after="0" w:line="276" w:lineRule="auto"/>
        <w:jc w:val="center"/>
        <w:rPr>
          <w:rFonts w:ascii="Century Gothic" w:eastAsia="Times New Roman" w:hAnsi="Century Gothic" w:cs="Calibri"/>
          <w:b/>
          <w:kern w:val="0"/>
          <w:sz w:val="21"/>
          <w:szCs w:val="21"/>
          <w:lang w:eastAsia="pl-PL"/>
          <w14:ligatures w14:val="none"/>
        </w:rPr>
      </w:pPr>
    </w:p>
    <w:p w14:paraId="54029234" w14:textId="77777777" w:rsidR="00EC710F" w:rsidRDefault="00EC710F" w:rsidP="00EC710F">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eastAsia="Times New Roman" w:hAnsi="Century Gothic" w:cs="Calibri"/>
          <w:kern w:val="0"/>
          <w:sz w:val="21"/>
          <w:szCs w:val="21"/>
          <w:lang w:eastAsia="pl-PL"/>
          <w14:ligatures w14:val="none"/>
        </w:rPr>
        <w:t xml:space="preserve"> </w:t>
      </w:r>
      <w:r>
        <w:rPr>
          <w:rFonts w:ascii="Century Gothic" w:hAnsi="Century Gothic"/>
          <w:b/>
          <w:sz w:val="21"/>
          <w:szCs w:val="21"/>
        </w:rPr>
        <w:t xml:space="preserve">budowie urządzenia wodnego – </w:t>
      </w:r>
      <w:bookmarkStart w:id="1" w:name="_Hlk199934870"/>
      <w:r>
        <w:rPr>
          <w:rFonts w:ascii="Century Gothic" w:hAnsi="Century Gothic"/>
          <w:b/>
          <w:sz w:val="21"/>
          <w:szCs w:val="21"/>
        </w:rPr>
        <w:t>2 ziemne stawy w miejscowości Wierzbiczany, Gmina Gniezno, działki nr 43/4 i 43/5.</w:t>
      </w:r>
      <w:bookmarkEnd w:id="1"/>
    </w:p>
    <w:p w14:paraId="01AFB314" w14:textId="77777777" w:rsidR="00EC710F" w:rsidRDefault="00EC710F" w:rsidP="00EC710F">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4C75C61B" w14:textId="77777777" w:rsidR="00EC710F" w:rsidRDefault="00EC710F" w:rsidP="00EC710F">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t>Rodzaj i miejsce realizacji przedsięwzięcia</w:t>
      </w:r>
    </w:p>
    <w:p w14:paraId="5D3DCA5B" w14:textId="77777777" w:rsidR="00EC710F" w:rsidRDefault="00EC710F" w:rsidP="00EC710F">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iCs/>
          <w:kern w:val="0"/>
          <w:sz w:val="21"/>
          <w:szCs w:val="21"/>
          <w14:ligatures w14:val="none"/>
        </w:rPr>
        <w:lastRenderedPageBreak/>
        <w:t xml:space="preserve">Budowa </w:t>
      </w:r>
      <w:r>
        <w:rPr>
          <w:rFonts w:ascii="Century Gothic" w:hAnsi="Century Gothic"/>
          <w:bCs/>
          <w:sz w:val="20"/>
          <w:szCs w:val="20"/>
        </w:rPr>
        <w:t>urządzenia wodnego – dwa ziemne stawy</w:t>
      </w:r>
      <w:r>
        <w:rPr>
          <w:rFonts w:ascii="Century Gothic" w:eastAsia="Times New Roman" w:hAnsi="Century Gothic" w:cs="Calibri"/>
          <w:bCs/>
          <w:i/>
          <w:kern w:val="0"/>
          <w:sz w:val="21"/>
          <w:szCs w:val="21"/>
          <w14:ligatures w14:val="none"/>
        </w:rPr>
        <w:t xml:space="preserve">, </w:t>
      </w:r>
      <w:r>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26890005" w14:textId="77777777" w:rsidR="00EC710F" w:rsidRDefault="00EC710F" w:rsidP="00EC710F">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t>P</w:t>
      </w:r>
      <w:r>
        <w:rPr>
          <w:rFonts w:ascii="Century Gothic" w:eastAsia="Times New Roman" w:hAnsi="Century Gothic" w:cs="Calibri"/>
          <w:kern w:val="0"/>
          <w:sz w:val="21"/>
          <w:szCs w:val="21"/>
          <w:lang w:eastAsia="pl-PL"/>
          <w14:ligatures w14:val="none"/>
        </w:rPr>
        <w:t xml:space="preserve">rzedsięwzięcie realizowane będzie </w:t>
      </w:r>
      <w:r>
        <w:rPr>
          <w:rFonts w:ascii="Century Gothic" w:eastAsia="Times New Roman" w:hAnsi="Century Gothic" w:cs="Calibri"/>
          <w:bCs/>
          <w:kern w:val="0"/>
          <w:sz w:val="21"/>
          <w:szCs w:val="21"/>
          <w14:ligatures w14:val="none"/>
        </w:rPr>
        <w:t xml:space="preserve">na nieruchomościach oznaczonych geodezyjnie jako działka nr 43/4 i 43/5, położonych w miejscowości Wierzbiczany, Gmina Gniezno. </w:t>
      </w:r>
    </w:p>
    <w:p w14:paraId="70D27610" w14:textId="77777777" w:rsidR="00EC710F" w:rsidRDefault="00EC710F" w:rsidP="00EC710F">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55083122"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Na etapie realizacji przedsięwzięcia prace z udziałem maszyn budowlanych należy przeprowadzać w sposób uniemożliwiający przedostanie się substancji niebezpiecznych lub innych substancji (ropopochodnych) do gruntu i wody, </w:t>
      </w:r>
    </w:p>
    <w:p w14:paraId="3651BFCA"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Na etapie realizacji przedsięwzięcia na terenie działki objętej inwestycją należy zapewnić dostępność sorbentów, właściwych w zakresie ilości i rodzaju do potencjalnego zagrożenia, mogącego wystąpić w następstwie sytuacji awaryjnych, </w:t>
      </w:r>
    </w:p>
    <w:p w14:paraId="79378B6F"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W przypadku przedostania się zanieczyszczeń do gruntu lub do wód bezzwłocznie podjąć działania zmierzające do usunięcie skutków i przyczyn awarii, </w:t>
      </w:r>
    </w:p>
    <w:p w14:paraId="62ED2678"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Nie prowadzić na terenie budowy napraw i konserwacji maszyn i środków transportu. </w:t>
      </w:r>
    </w:p>
    <w:p w14:paraId="3EE9C141"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Na terenie budowy nie magazynować substancji niebezpiecznych. </w:t>
      </w:r>
    </w:p>
    <w:p w14:paraId="28A7B787"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Znajdujący się na terenie przedsięwzięcia szuwar trzcinowy pozostawić bez ingerencji, </w:t>
      </w:r>
    </w:p>
    <w:p w14:paraId="45387283" w14:textId="77777777" w:rsidR="00EC710F" w:rsidRDefault="00EC710F" w:rsidP="00EC710F">
      <w:pPr>
        <w:pStyle w:val="Akapitzlist"/>
        <w:numPr>
          <w:ilvl w:val="1"/>
          <w:numId w:val="2"/>
        </w:numPr>
        <w:spacing w:after="0" w:line="240" w:lineRule="auto"/>
        <w:jc w:val="both"/>
        <w:rPr>
          <w:rFonts w:ascii="Century Gothic" w:eastAsia="Times New Roman" w:hAnsi="Century Gothic" w:cs="Calibri"/>
          <w:kern w:val="0"/>
          <w:sz w:val="21"/>
          <w:szCs w:val="21"/>
          <w14:ligatures w14:val="none"/>
        </w:rPr>
      </w:pPr>
      <w:r>
        <w:rPr>
          <w:rFonts w:ascii="Century Gothic" w:hAnsi="Century Gothic" w:cs="Calibri"/>
          <w:sz w:val="21"/>
          <w:szCs w:val="21"/>
        </w:rPr>
        <w:t>Realizację przedsięwzięcia przeprowadzić w okresie od 1 listopada do 15 lutego.</w:t>
      </w:r>
    </w:p>
    <w:p w14:paraId="218DD579"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Stawy wykorzystywać do celów kształtowania zasobów wodnych,</w:t>
      </w:r>
    </w:p>
    <w:p w14:paraId="59433A2E"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Eksploatację stawów realizować bez wymiany i odprowadzania wody oraz nie zasilać stawów wodą przeznaczoną do spożycia,</w:t>
      </w:r>
    </w:p>
    <w:p w14:paraId="031BCB89" w14:textId="77777777" w:rsidR="00EC710F" w:rsidRDefault="00EC710F" w:rsidP="00EC710F">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5C5BEB8F" w14:textId="77777777" w:rsidR="00EC710F" w:rsidRDefault="00EC710F" w:rsidP="00EC710F">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Zaprojektować i wykonać dwa </w:t>
      </w:r>
      <w:proofErr w:type="spellStart"/>
      <w:r>
        <w:rPr>
          <w:rFonts w:ascii="Century Gothic" w:eastAsia="Times New Roman" w:hAnsi="Century Gothic" w:cs="Calibri"/>
          <w:kern w:val="0"/>
          <w:sz w:val="21"/>
          <w:szCs w:val="21"/>
          <w14:ligatures w14:val="none"/>
        </w:rPr>
        <w:t>nieprzepływowe</w:t>
      </w:r>
      <w:proofErr w:type="spellEnd"/>
      <w:r>
        <w:rPr>
          <w:rFonts w:ascii="Century Gothic" w:eastAsia="Times New Roman" w:hAnsi="Century Gothic" w:cs="Calibri"/>
          <w:kern w:val="0"/>
          <w:sz w:val="21"/>
          <w:szCs w:val="21"/>
          <w14:ligatures w14:val="none"/>
        </w:rPr>
        <w:t xml:space="preserve"> stawy ziemne o głębokości nie większej niż</w:t>
      </w:r>
      <w:r>
        <w:rPr>
          <w:rFonts w:ascii="Century Gothic" w:hAnsi="Century Gothic"/>
          <w:sz w:val="21"/>
          <w:szCs w:val="21"/>
        </w:rPr>
        <w:t xml:space="preserve"> 2,5 m p.p.t. i powierzchni nie większej niż 0,08 ha każdy, zasilane wodami gruntowymi, opadowymi i roztopowymi.</w:t>
      </w:r>
    </w:p>
    <w:p w14:paraId="4D68ADE9" w14:textId="77777777" w:rsidR="00EC710F" w:rsidRDefault="00EC710F" w:rsidP="00EC710F">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Masy ziemne pochodzące z wykopu pod staw wykorzystać na terenie objętym wnioskiem, a ewentualny nadmiar zagospodarować jako odpad zgodnie z przepisami szczegółowymi.</w:t>
      </w:r>
    </w:p>
    <w:p w14:paraId="43E48FC6" w14:textId="77777777" w:rsidR="00EC710F" w:rsidRDefault="00EC710F" w:rsidP="00EC710F">
      <w:pPr>
        <w:numPr>
          <w:ilvl w:val="0"/>
          <w:numId w:val="1"/>
        </w:numPr>
        <w:spacing w:after="0" w:line="276" w:lineRule="auto"/>
        <w:ind w:left="720" w:hanging="360"/>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
          <w:bCs/>
          <w:iCs/>
          <w:kern w:val="0"/>
          <w:sz w:val="21"/>
          <w:szCs w:val="21"/>
          <w:lang w:eastAsia="pl-PL"/>
          <w14:ligatures w14:val="none"/>
        </w:rPr>
        <w:t xml:space="preserve">Ustalić </w:t>
      </w:r>
      <w:r>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326C6763" w14:textId="77777777" w:rsidR="00EC710F" w:rsidRDefault="00EC710F" w:rsidP="00EC710F">
      <w:pPr>
        <w:keepNext/>
        <w:spacing w:after="120" w:line="276" w:lineRule="auto"/>
        <w:jc w:val="center"/>
        <w:outlineLvl w:val="1"/>
        <w:rPr>
          <w:rFonts w:ascii="Century Gothic" w:eastAsia="Times New Roman" w:hAnsi="Century Gothic" w:cs="Calibri"/>
          <w:b/>
          <w:bCs/>
          <w:kern w:val="0"/>
          <w:sz w:val="21"/>
          <w:szCs w:val="21"/>
          <w:lang w:eastAsia="pl-PL"/>
          <w14:ligatures w14:val="none"/>
        </w:rPr>
      </w:pPr>
    </w:p>
    <w:p w14:paraId="03C70D3F" w14:textId="77777777" w:rsidR="00EC710F" w:rsidRDefault="00EC710F" w:rsidP="00EC710F">
      <w:pPr>
        <w:keepNext/>
        <w:spacing w:after="120" w:line="276" w:lineRule="auto"/>
        <w:jc w:val="center"/>
        <w:outlineLvl w:val="1"/>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Uzasadnienie</w:t>
      </w:r>
    </w:p>
    <w:p w14:paraId="0653D9EB" w14:textId="1F00EB8C" w:rsidR="00EC710F" w:rsidRDefault="00EC710F" w:rsidP="00EC710F">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1.  </w:t>
      </w:r>
      <w:r>
        <w:rPr>
          <w:rFonts w:ascii="Century Gothic" w:eastAsia="Times New Roman" w:hAnsi="Century Gothic" w:cs="Calibri"/>
          <w:kern w:val="0"/>
          <w:sz w:val="21"/>
          <w:szCs w:val="21"/>
          <w:lang w:eastAsia="pl-PL"/>
          <w14:ligatures w14:val="none"/>
        </w:rPr>
        <w:t xml:space="preserve">Wnioskiem z dnia 9 kwietnia 2025 r. (data wpływu 9.04.2025 r.) </w:t>
      </w:r>
      <w:r>
        <w:rPr>
          <w:rFonts w:ascii="Century Gothic" w:eastAsia="Times New Roman" w:hAnsi="Century Gothic" w:cs="Times New Roman"/>
          <w:kern w:val="0"/>
          <w:sz w:val="21"/>
          <w:szCs w:val="21"/>
          <w14:ligatures w14:val="none"/>
        </w:rPr>
        <w:t xml:space="preserve">Inwestor </w:t>
      </w:r>
      <w:r>
        <w:rPr>
          <w:rFonts w:ascii="Century Gothic" w:hAnsi="Century Gothic"/>
          <w:sz w:val="21"/>
          <w:szCs w:val="21"/>
        </w:rPr>
        <w:t>Pani Emilia W</w:t>
      </w:r>
      <w:r w:rsidR="00D55054">
        <w:rPr>
          <w:rFonts w:ascii="Century Gothic" w:hAnsi="Century Gothic"/>
          <w:sz w:val="21"/>
          <w:szCs w:val="21"/>
        </w:rPr>
        <w:t>.</w:t>
      </w:r>
      <w:r>
        <w:rPr>
          <w:rFonts w:ascii="Century Gothic" w:hAnsi="Century Gothic"/>
          <w:b/>
          <w:sz w:val="21"/>
          <w:szCs w:val="21"/>
        </w:rPr>
        <w:t xml:space="preserve"> </w:t>
      </w:r>
      <w:r>
        <w:rPr>
          <w:rFonts w:ascii="Century Gothic" w:eastAsia="Times New Roman" w:hAnsi="Century Gothic" w:cs="Calibri"/>
          <w:kern w:val="0"/>
          <w:sz w:val="21"/>
          <w:szCs w:val="21"/>
          <w:lang w:eastAsia="pl-PL"/>
          <w14:ligatures w14:val="none"/>
        </w:rPr>
        <w:t xml:space="preserve">zwróciła się do Wójta Gminy Gniezno o wydanie decyzji o środowiskowych uwarunkowaniach dla przedsięwzięcia polegającego </w:t>
      </w:r>
      <w:r>
        <w:rPr>
          <w:rFonts w:ascii="Century Gothic" w:eastAsia="Times New Roman" w:hAnsi="Century Gothic" w:cs="Calibri"/>
          <w:kern w:val="0"/>
          <w:sz w:val="21"/>
          <w:szCs w:val="21"/>
          <w14:ligatures w14:val="none"/>
        </w:rPr>
        <w:t>na</w:t>
      </w:r>
      <w:r>
        <w:rPr>
          <w:rFonts w:ascii="Century Gothic" w:hAnsi="Century Gothic"/>
          <w:sz w:val="21"/>
          <w:szCs w:val="21"/>
        </w:rPr>
        <w:t xml:space="preserve"> </w:t>
      </w:r>
      <w:r>
        <w:rPr>
          <w:rFonts w:ascii="Century Gothic" w:hAnsi="Century Gothic"/>
          <w:bCs/>
          <w:sz w:val="21"/>
          <w:szCs w:val="21"/>
        </w:rPr>
        <w:t>budowie urządzenia wodnego – 2 ziemne stawy w miejscowości Wierzbiczany, Gmina Gniezno, działki nr 43/4 i 43/5</w:t>
      </w:r>
      <w:r>
        <w:rPr>
          <w:rFonts w:ascii="Century Gothic" w:eastAsia="Times New Roman" w:hAnsi="Century Gothic" w:cs="Times New Roman"/>
          <w:kern w:val="0"/>
          <w:sz w:val="21"/>
          <w:szCs w:val="21"/>
          <w14:ligatures w14:val="none"/>
        </w:rPr>
        <w:t>,</w:t>
      </w:r>
      <w:r>
        <w:rPr>
          <w:rFonts w:ascii="Century Gothic" w:eastAsia="Times New Roman" w:hAnsi="Century Gothic" w:cs="Times New Roman"/>
          <w:b/>
          <w:kern w:val="0"/>
          <w:sz w:val="21"/>
          <w:szCs w:val="21"/>
          <w14:ligatures w14:val="none"/>
        </w:rPr>
        <w:t xml:space="preserve"> </w:t>
      </w:r>
      <w:r>
        <w:rPr>
          <w:rFonts w:ascii="Century Gothic" w:eastAsia="Times New Roman" w:hAnsi="Century Gothic" w:cs="Calibri"/>
          <w:bCs/>
          <w:kern w:val="0"/>
          <w:sz w:val="21"/>
          <w:szCs w:val="21"/>
          <w:lang w:eastAsia="pl-PL"/>
          <w14:ligatures w14:val="none"/>
        </w:rPr>
        <w:t xml:space="preserve">dołączając </w:t>
      </w:r>
      <w:r>
        <w:rPr>
          <w:rFonts w:ascii="Century Gothic" w:eastAsia="Times New Roman" w:hAnsi="Century Gothic" w:cs="Calibri"/>
          <w:kern w:val="0"/>
          <w:sz w:val="21"/>
          <w:szCs w:val="21"/>
          <w:lang w:eastAsia="pl-PL"/>
          <w14:ligatures w14:val="none"/>
        </w:rPr>
        <w:t xml:space="preserve">do wniosku kartę informacyjną przedsięwzięcia (również w wersji </w:t>
      </w:r>
      <w:r>
        <w:rPr>
          <w:rFonts w:ascii="Century Gothic" w:eastAsia="Times New Roman" w:hAnsi="Century Gothic" w:cs="Calibri"/>
          <w:kern w:val="0"/>
          <w:sz w:val="21"/>
          <w:szCs w:val="21"/>
          <w:lang w:eastAsia="pl-PL"/>
          <w14:ligatures w14:val="none"/>
        </w:rPr>
        <w:lastRenderedPageBreak/>
        <w:t xml:space="preserve">elektronicznej), poświadczoną przez właściwy organ mapę ewidencyjną w skali 1:1000, obejmującą przewidywany teren na którym będzie realizowane przedsięwzięcie oraz obejmującą przewidywany obszar, na który będzie oddziaływać przedsięwzięcie, (również w wersji elektronicznej). </w:t>
      </w:r>
    </w:p>
    <w:p w14:paraId="59DBD068" w14:textId="77777777" w:rsidR="00EC710F" w:rsidRDefault="00EC710F" w:rsidP="00EC710F">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2. </w:t>
      </w: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60D6FCEC" w14:textId="77777777" w:rsidR="00EC710F" w:rsidRDefault="00EC710F" w:rsidP="00EC710F">
      <w:p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eastAsia="Times New Roman" w:hAnsi="Century Gothic" w:cs="Times New Roman"/>
          <w:bCs/>
          <w:kern w:val="0"/>
          <w:sz w:val="20"/>
          <w:szCs w:val="20"/>
          <w14:ligatures w14:val="none"/>
        </w:rPr>
        <w:t xml:space="preserve">§ 3 ust. 1 pkt 89 lit. b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32B1CD17" w14:textId="77777777" w:rsidR="00EC710F" w:rsidRDefault="00EC710F" w:rsidP="00EC710F">
      <w:pPr>
        <w:spacing w:after="0" w:line="276" w:lineRule="auto"/>
        <w:jc w:val="both"/>
        <w:rPr>
          <w:rFonts w:ascii="Century Gothic" w:eastAsia="Calibri" w:hAnsi="Century Gothic" w:cs="Calibri"/>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4. 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6A15BFA6" w14:textId="77777777" w:rsidR="00EC710F" w:rsidRDefault="00EC710F" w:rsidP="00EC710F">
      <w:pPr>
        <w:spacing w:after="0" w:line="276" w:lineRule="auto"/>
        <w:jc w:val="both"/>
        <w:rPr>
          <w:rFonts w:ascii="Century Gothic" w:eastAsia="Times New Roman" w:hAnsi="Century Gothic" w:cs="Times New Roman"/>
          <w:b/>
          <w:kern w:val="0"/>
          <w:sz w:val="21"/>
          <w:szCs w:val="21"/>
          <w14:ligatures w14:val="none"/>
        </w:rPr>
      </w:pPr>
      <w:r>
        <w:rPr>
          <w:rFonts w:ascii="Century Gothic" w:eastAsia="Times New Roman" w:hAnsi="Century Gothic" w:cs="Calibri"/>
          <w:w w:val="103"/>
          <w:kern w:val="0"/>
          <w:sz w:val="21"/>
          <w:szCs w:val="21"/>
          <w14:ligatures w14:val="none"/>
        </w:rPr>
        <w:t xml:space="preserve">5. </w:t>
      </w: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6220.4.2025 z dnia 15 kwietnia 2025r.,) o wszczętym w dniu 9 kwietnia 2025 r. postępowaniu w sprawie wydania decyzji o środowiskowych uwarunkowaniach dla wnioskowanego przedsięwzięcia informując o możliwości zapoznania się z aktami sprawy.</w:t>
      </w:r>
    </w:p>
    <w:p w14:paraId="5F662A68" w14:textId="77777777" w:rsidR="00EC710F" w:rsidRDefault="00EC710F" w:rsidP="00EC710F">
      <w:pPr>
        <w:pStyle w:val="Tekstpodstawowy3"/>
        <w:spacing w:after="0" w:line="276" w:lineRule="auto"/>
        <w:jc w:val="both"/>
        <w:rPr>
          <w:rFonts w:ascii="Century Gothic" w:hAnsi="Century Gothic" w:cs="Calibri"/>
          <w:sz w:val="21"/>
          <w:szCs w:val="21"/>
        </w:rPr>
      </w:pPr>
      <w:r>
        <w:rPr>
          <w:rFonts w:ascii="Century Gothic" w:hAnsi="Century Gothic" w:cs="Calibri"/>
          <w:kern w:val="0"/>
          <w:sz w:val="21"/>
          <w:szCs w:val="21"/>
          <w:lang w:eastAsia="pl-PL"/>
          <w14:ligatures w14:val="none"/>
        </w:rPr>
        <w:t xml:space="preserve">6. Zgodnie </w:t>
      </w:r>
      <w:r>
        <w:rPr>
          <w:rFonts w:ascii="Century Gothic" w:hAnsi="Century Gothic" w:cs="Calibri"/>
          <w:sz w:val="21"/>
          <w:szCs w:val="21"/>
        </w:rPr>
        <w:t xml:space="preserve">z art. 64 ust. 1 pkt 1, 2 i 4, ust. 2, 3 i 4 ustawy z dnia 3 października </w:t>
      </w:r>
      <w:r>
        <w:rPr>
          <w:rFonts w:ascii="Century Gothic" w:hAnsi="Century Gothic" w:cs="Calibri"/>
          <w:bCs/>
          <w:sz w:val="21"/>
          <w:szCs w:val="21"/>
        </w:rPr>
        <w:t>2008 roku o udostępnianiu informacji o środowisku i jego ochronie, udziale społeczeństwa w ochronie środowiska oraz o ocenach oddziaływania na środowisko</w:t>
      </w:r>
      <w:r>
        <w:rPr>
          <w:rFonts w:ascii="Century Gothic"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6D75AF38" w14:textId="77777777" w:rsidR="00EC710F" w:rsidRDefault="00EC710F" w:rsidP="00EC710F">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Postanowienie Regionalnego Dyrektora Ochrony Środowiska w Poznaniu z dnia 16 lipca 2025 r. znak WOO-IV.4220.636.2025.AK.5 (data wpływu 17.07.2025 r.), </w:t>
      </w:r>
    </w:p>
    <w:p w14:paraId="56CFF692" w14:textId="77777777" w:rsidR="00EC710F" w:rsidRDefault="00EC710F" w:rsidP="00EC710F">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sanitarna Państwowego Powiatowego Inspektora Sanitarnego w Gnieźnie z dnia 24 kwietnia 2025 r. znak ON-NS.9022.5.21.2025 (data wpływu 25.04.2025 r.), </w:t>
      </w:r>
    </w:p>
    <w:p w14:paraId="0333295E" w14:textId="77777777" w:rsidR="00EC710F" w:rsidRDefault="00EC710F" w:rsidP="00EC710F">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Dyrektora Zarządu Zlewni Wód Polskich w Poznaniu z dnia 29 kwietnia 2025 r. znak PZ.ZZŚ.4901.173.2025.JNG.1 (data wpływu 30.04.2025 r.), </w:t>
      </w:r>
    </w:p>
    <w:p w14:paraId="5CC6A4F5" w14:textId="77777777" w:rsidR="00EC710F" w:rsidRDefault="00EC710F" w:rsidP="00EC710F">
      <w:pPr>
        <w:spacing w:after="0" w:line="276" w:lineRule="auto"/>
        <w:jc w:val="both"/>
        <w:rPr>
          <w:rFonts w:ascii="Century Gothic" w:eastAsia="Arial" w:hAnsi="Century Gothic" w:cs="Arial"/>
          <w:sz w:val="21"/>
          <w:szCs w:val="21"/>
        </w:rPr>
      </w:pPr>
      <w:r>
        <w:rPr>
          <w:rFonts w:ascii="Century Gothic" w:hAnsi="Century Gothic" w:cs="Calibri"/>
          <w:sz w:val="21"/>
          <w:szCs w:val="21"/>
          <w:lang w:eastAsia="pl-PL"/>
        </w:rPr>
        <w:t xml:space="preserve">6. </w:t>
      </w:r>
      <w:r>
        <w:rPr>
          <w:rFonts w:ascii="Century Gothic" w:eastAsia="Times New Roman" w:hAnsi="Century Gothic" w:cs="Calibri"/>
          <w:kern w:val="0"/>
          <w:sz w:val="21"/>
          <w:szCs w:val="21"/>
          <w:lang w:eastAsia="pl-PL"/>
          <w14:ligatures w14:val="none"/>
        </w:rPr>
        <w:t xml:space="preserve"> </w:t>
      </w:r>
      <w:r>
        <w:rPr>
          <w:rFonts w:ascii="Century Gothic" w:hAnsi="Century Gothic"/>
          <w:sz w:val="21"/>
          <w:szCs w:val="21"/>
          <w:lang w:eastAsia="pl-PL"/>
        </w:rPr>
        <w:t>Pismem znak WOO-IV.4220.636.2025.AK.3 z dnia 2 czerwca 2025 r. (data wpływu 3.06.2025 r.) Regionalny Dyrektor Ochrony Środowiska w Poznaniu poinformował</w:t>
      </w:r>
      <w:r>
        <w:rPr>
          <w:rFonts w:ascii="Century Gothic" w:hAnsi="Century Gothic" w:cs="Arial"/>
          <w:sz w:val="21"/>
          <w:szCs w:val="21"/>
        </w:rPr>
        <w:t xml:space="preserve"> Wójta Gminy Gniezno, że po analizie karty informacyjnej przedsięwzięcia, konieczna jest wizja terenowa w miejscu realizacji planowanego przedsięwzięcia, która wyznaczona została na dzień 26 czerwca 2025 roku, a następnie pismem nr </w:t>
      </w:r>
      <w:r>
        <w:rPr>
          <w:rFonts w:ascii="Century Gothic" w:hAnsi="Century Gothic"/>
          <w:sz w:val="21"/>
          <w:szCs w:val="21"/>
          <w:lang w:eastAsia="pl-PL"/>
        </w:rPr>
        <w:t xml:space="preserve">WOO-IV.4220.636.2025.AK.4 z dnia 23 czerwca 2025 r. (data wpływu 23.06.2025 r.) </w:t>
      </w:r>
      <w:r>
        <w:rPr>
          <w:rFonts w:ascii="Century Gothic" w:hAnsi="Century Gothic" w:cs="Arial"/>
          <w:sz w:val="21"/>
          <w:szCs w:val="21"/>
        </w:rPr>
        <w:t xml:space="preserve">przełożona na dzień 1 lipca 2025 roku. </w:t>
      </w:r>
    </w:p>
    <w:p w14:paraId="4BB3327B" w14:textId="77777777" w:rsidR="00EC710F" w:rsidRDefault="00EC710F" w:rsidP="00EC710F">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lastRenderedPageBreak/>
        <w:t>7.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34A4839B" w14:textId="77777777" w:rsidR="00EC710F" w:rsidRDefault="00EC710F" w:rsidP="00EC710F">
      <w:pPr>
        <w:spacing w:after="0" w:line="276" w:lineRule="auto"/>
        <w:ind w:left="705"/>
        <w:jc w:val="both"/>
        <w:rPr>
          <w:rFonts w:ascii="Century Gothic" w:hAnsi="Century Gothic"/>
          <w:sz w:val="21"/>
          <w:szCs w:val="21"/>
        </w:rPr>
      </w:pPr>
      <w:r>
        <w:rPr>
          <w:rFonts w:ascii="Century Gothic" w:eastAsia="Times New Roman" w:hAnsi="Century Gothic" w:cs="Calibri"/>
          <w:b/>
          <w:i/>
          <w:kern w:val="0"/>
          <w:sz w:val="21"/>
          <w:szCs w:val="21"/>
          <w:lang w:eastAsia="pl-PL"/>
          <w14:ligatures w14:val="none"/>
        </w:rPr>
        <w:t xml:space="preserve">1. 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 budowie urządzenia wodnego – 2 ziemne stawy w miejscowości Wierzbiczany, Gmina Gniezno, działki nr 43/4 i 43/5. Powierzchnia całkowita działki nr 43/4 wynosi 0,4938 ha, a działki nr 43/5 wynosi 0,4575 ha. Planowane stawy na przedmiotowych działkach będą posiadały powierzchnię do 0,0800 ha i głębokość do 2,5 m p.p.t każdy. Planowane stawy powstać mają na terenie obecnie niezagospodarowanym i porośniętym trawą. W jego obrębie znajduje się naturalne zaniżenie terenu, w którym po intensywnych opadach atmosferycznych gromadzi się woda. </w:t>
      </w:r>
    </w:p>
    <w:p w14:paraId="2659B2DE" w14:textId="77777777" w:rsidR="00EC710F" w:rsidRDefault="00EC710F" w:rsidP="00EC710F">
      <w:pPr>
        <w:spacing w:after="0" w:line="276" w:lineRule="auto"/>
        <w:ind w:left="720"/>
        <w:jc w:val="both"/>
        <w:rPr>
          <w:rFonts w:ascii="Century Gothic" w:hAnsi="Century Gothic"/>
          <w:sz w:val="21"/>
          <w:szCs w:val="21"/>
        </w:rPr>
      </w:pPr>
      <w:r>
        <w:rPr>
          <w:rFonts w:ascii="Century Gothic" w:hAnsi="Century Gothic"/>
          <w:sz w:val="21"/>
          <w:szCs w:val="21"/>
        </w:rPr>
        <w:t xml:space="preserve">Stawy </w:t>
      </w:r>
      <w:r>
        <w:rPr>
          <w:rFonts w:ascii="Century Gothic" w:hAnsi="Century Gothic" w:cs="Helvetica"/>
          <w:kern w:val="0"/>
          <w:sz w:val="21"/>
          <w:szCs w:val="21"/>
        </w:rPr>
        <w:t>zasilane b</w:t>
      </w:r>
      <w:r>
        <w:rPr>
          <w:rFonts w:ascii="Century Gothic" w:hAnsi="Century Gothic" w:cs="Arial"/>
          <w:kern w:val="0"/>
          <w:sz w:val="21"/>
          <w:szCs w:val="21"/>
        </w:rPr>
        <w:t>ę</w:t>
      </w:r>
      <w:r>
        <w:rPr>
          <w:rFonts w:ascii="Century Gothic" w:hAnsi="Century Gothic" w:cs="Helvetica"/>
          <w:kern w:val="0"/>
          <w:sz w:val="21"/>
          <w:szCs w:val="21"/>
        </w:rPr>
        <w:t>dą wodami</w:t>
      </w:r>
      <w:r>
        <w:rPr>
          <w:rFonts w:ascii="Century Gothic" w:hAnsi="Century Gothic"/>
          <w:sz w:val="21"/>
          <w:szCs w:val="21"/>
        </w:rPr>
        <w:t xml:space="preserve"> </w:t>
      </w:r>
      <w:r>
        <w:rPr>
          <w:rFonts w:ascii="Century Gothic" w:hAnsi="Century Gothic" w:cs="Helvetica"/>
          <w:kern w:val="0"/>
          <w:sz w:val="21"/>
          <w:szCs w:val="21"/>
        </w:rPr>
        <w:t xml:space="preserve">gruntowymi, opadowymi i roztopowymi. </w:t>
      </w:r>
      <w:proofErr w:type="spellStart"/>
      <w:r>
        <w:rPr>
          <w:rFonts w:ascii="Century Gothic" w:hAnsi="Century Gothic" w:cs="Helvetica"/>
          <w:kern w:val="0"/>
          <w:sz w:val="21"/>
          <w:szCs w:val="21"/>
        </w:rPr>
        <w:t>Nieprzepływowy</w:t>
      </w:r>
      <w:proofErr w:type="spellEnd"/>
      <w:r>
        <w:rPr>
          <w:rFonts w:ascii="Century Gothic" w:hAnsi="Century Gothic" w:cs="Helvetica"/>
          <w:kern w:val="0"/>
          <w:sz w:val="21"/>
          <w:szCs w:val="21"/>
        </w:rPr>
        <w:t xml:space="preserve"> charakter stawów oraz</w:t>
      </w:r>
      <w:r>
        <w:rPr>
          <w:rFonts w:ascii="Century Gothic" w:hAnsi="Century Gothic"/>
          <w:sz w:val="21"/>
          <w:szCs w:val="21"/>
        </w:rPr>
        <w:t xml:space="preserve"> </w:t>
      </w:r>
      <w:r>
        <w:rPr>
          <w:rFonts w:ascii="Century Gothic" w:hAnsi="Century Gothic" w:cs="Helvetica"/>
          <w:kern w:val="0"/>
          <w:sz w:val="21"/>
          <w:szCs w:val="21"/>
        </w:rPr>
        <w:t>ustabilizowany poziom zwierciadła wód gruntowych gwarantuje zachowanie istniej</w:t>
      </w:r>
      <w:r>
        <w:rPr>
          <w:rFonts w:ascii="Century Gothic" w:hAnsi="Century Gothic" w:cs="Arial"/>
          <w:kern w:val="0"/>
          <w:sz w:val="21"/>
          <w:szCs w:val="21"/>
        </w:rPr>
        <w:t>ą</w:t>
      </w:r>
      <w:r>
        <w:rPr>
          <w:rFonts w:ascii="Century Gothic" w:hAnsi="Century Gothic" w:cs="Helvetica"/>
          <w:kern w:val="0"/>
          <w:sz w:val="21"/>
          <w:szCs w:val="21"/>
        </w:rPr>
        <w:t>cych</w:t>
      </w:r>
      <w:r>
        <w:rPr>
          <w:rFonts w:ascii="Century Gothic" w:hAnsi="Century Gothic"/>
          <w:sz w:val="21"/>
          <w:szCs w:val="21"/>
        </w:rPr>
        <w:t xml:space="preserve"> </w:t>
      </w:r>
      <w:r>
        <w:rPr>
          <w:rFonts w:ascii="Century Gothic" w:hAnsi="Century Gothic" w:cs="Helvetica"/>
          <w:kern w:val="0"/>
          <w:sz w:val="21"/>
          <w:szCs w:val="21"/>
        </w:rPr>
        <w:t>warunków wodnych w przyległym terenie do stawów. W obr</w:t>
      </w:r>
      <w:r>
        <w:rPr>
          <w:rFonts w:ascii="Century Gothic" w:hAnsi="Century Gothic" w:cs="Arial"/>
          <w:kern w:val="0"/>
          <w:sz w:val="21"/>
          <w:szCs w:val="21"/>
        </w:rPr>
        <w:t>ę</w:t>
      </w:r>
      <w:r>
        <w:rPr>
          <w:rFonts w:ascii="Century Gothic" w:hAnsi="Century Gothic" w:cs="Helvetica"/>
          <w:kern w:val="0"/>
          <w:sz w:val="21"/>
          <w:szCs w:val="21"/>
        </w:rPr>
        <w:t>bie stawów nie ma potrzeby budowy urz</w:t>
      </w:r>
      <w:r>
        <w:rPr>
          <w:rFonts w:ascii="Century Gothic" w:hAnsi="Century Gothic" w:cs="Arial"/>
          <w:kern w:val="0"/>
          <w:sz w:val="21"/>
          <w:szCs w:val="21"/>
        </w:rPr>
        <w:t>ą</w:t>
      </w:r>
      <w:r>
        <w:rPr>
          <w:rFonts w:ascii="Century Gothic" w:hAnsi="Century Gothic" w:cs="Helvetica"/>
          <w:kern w:val="0"/>
          <w:sz w:val="21"/>
          <w:szCs w:val="21"/>
        </w:rPr>
        <w:t>dze</w:t>
      </w:r>
      <w:r>
        <w:rPr>
          <w:rFonts w:ascii="Century Gothic" w:hAnsi="Century Gothic" w:cs="Arial"/>
          <w:kern w:val="0"/>
          <w:sz w:val="21"/>
          <w:szCs w:val="21"/>
        </w:rPr>
        <w:t xml:space="preserve">ń </w:t>
      </w:r>
      <w:r>
        <w:rPr>
          <w:rFonts w:ascii="Century Gothic" w:hAnsi="Century Gothic" w:cs="Helvetica"/>
          <w:kern w:val="0"/>
          <w:sz w:val="21"/>
          <w:szCs w:val="21"/>
        </w:rPr>
        <w:t>pi</w:t>
      </w:r>
      <w:r>
        <w:rPr>
          <w:rFonts w:ascii="Century Gothic" w:hAnsi="Century Gothic" w:cs="Arial"/>
          <w:kern w:val="0"/>
          <w:sz w:val="21"/>
          <w:szCs w:val="21"/>
        </w:rPr>
        <w:t>ę</w:t>
      </w:r>
      <w:r>
        <w:rPr>
          <w:rFonts w:ascii="Century Gothic" w:hAnsi="Century Gothic" w:cs="Helvetica"/>
          <w:kern w:val="0"/>
          <w:sz w:val="21"/>
          <w:szCs w:val="21"/>
        </w:rPr>
        <w:t>trz</w:t>
      </w:r>
      <w:r>
        <w:rPr>
          <w:rFonts w:ascii="Century Gothic" w:hAnsi="Century Gothic" w:cs="Arial"/>
          <w:kern w:val="0"/>
          <w:sz w:val="21"/>
          <w:szCs w:val="21"/>
        </w:rPr>
        <w:t>ą</w:t>
      </w:r>
      <w:r>
        <w:rPr>
          <w:rFonts w:ascii="Century Gothic" w:hAnsi="Century Gothic" w:cs="Helvetica"/>
          <w:kern w:val="0"/>
          <w:sz w:val="21"/>
          <w:szCs w:val="21"/>
        </w:rPr>
        <w:t>cych, takich jak zastawka czy mnich. Inwestor nie planuje prowadzenia chowu i hodowli ryb w</w:t>
      </w:r>
      <w:r>
        <w:rPr>
          <w:rFonts w:ascii="Century Gothic" w:hAnsi="Century Gothic"/>
          <w:sz w:val="21"/>
          <w:szCs w:val="21"/>
        </w:rPr>
        <w:t xml:space="preserve"> </w:t>
      </w:r>
      <w:r>
        <w:rPr>
          <w:rFonts w:ascii="Century Gothic" w:hAnsi="Century Gothic" w:cs="Helvetica"/>
          <w:kern w:val="0"/>
          <w:sz w:val="21"/>
          <w:szCs w:val="21"/>
        </w:rPr>
        <w:t>stawach. Ponadto nie przewiduje si</w:t>
      </w:r>
      <w:r>
        <w:rPr>
          <w:rFonts w:ascii="Century Gothic" w:hAnsi="Century Gothic" w:cs="Arial"/>
          <w:kern w:val="0"/>
          <w:sz w:val="21"/>
          <w:szCs w:val="21"/>
        </w:rPr>
        <w:t xml:space="preserve">ę </w:t>
      </w:r>
      <w:r>
        <w:rPr>
          <w:rFonts w:ascii="Century Gothic" w:hAnsi="Century Gothic" w:cs="Helvetica"/>
          <w:kern w:val="0"/>
          <w:sz w:val="21"/>
          <w:szCs w:val="21"/>
        </w:rPr>
        <w:t xml:space="preserve">odprowadzania ani poboru wody ze stawów. </w:t>
      </w:r>
    </w:p>
    <w:p w14:paraId="5A2FB528" w14:textId="77777777" w:rsidR="00EC710F" w:rsidRDefault="00EC710F" w:rsidP="00EC710F">
      <w:pPr>
        <w:spacing w:after="0" w:line="276" w:lineRule="auto"/>
        <w:ind w:left="720"/>
        <w:jc w:val="both"/>
        <w:rPr>
          <w:rFonts w:ascii="Century Gothic" w:hAnsi="Century Gothic"/>
          <w:sz w:val="21"/>
          <w:szCs w:val="21"/>
        </w:rPr>
      </w:pPr>
      <w:r>
        <w:rPr>
          <w:rFonts w:ascii="Century Gothic" w:hAnsi="Century Gothic"/>
          <w:sz w:val="21"/>
          <w:szCs w:val="21"/>
        </w:rPr>
        <w:t>Z przedłożonej do wniosku karty informacyjnej przedsięwzięcia wynika, że planowane stawy nie będą połączone z ciekami ani nie będą powiązane z innymi urządzeniami wodnymi. W karcie informacyjnej przedsięwzięcia wskazano, że masy ziemne powstałe w wyniku budowy stawów zostaną wykorzystane na terenie przedsięwzięcia. Ewentualny nadmiar mas ziemnych powstałych w wyniku realizacji przedsięwzięcia przekazany zostanie jako odpad uprawnionemu podmiotowi do dalszego zagospodarowania. Powyższe zostało zapisane w warunkach niniejszej decyzji.</w:t>
      </w:r>
      <w:r>
        <w:rPr>
          <w:sz w:val="21"/>
          <w:szCs w:val="21"/>
        </w:rPr>
        <w:t xml:space="preserve"> </w:t>
      </w:r>
      <w:r>
        <w:rPr>
          <w:rFonts w:ascii="Century Gothic" w:hAnsi="Century Gothic"/>
          <w:sz w:val="21"/>
          <w:szCs w:val="21"/>
        </w:rPr>
        <w:t>Realizacja stawów umożliwi lokalną retencję wody i stabilizację stosunków gruntowo-wodnych na rozpatrywanym terenie.</w:t>
      </w:r>
    </w:p>
    <w:p w14:paraId="73459672"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bCs/>
          <w:kern w:val="0"/>
          <w:sz w:val="21"/>
          <w:szCs w:val="21"/>
          <w14:ligatures w14:val="none"/>
        </w:rPr>
        <w:t xml:space="preserve">Biorąc pod uwagę rodzaj, skalę i lokalizację przedmiotowego przedsięwzięcia, w odniesieniu do zapisów art. 63 ust 1 pkt 1 lit. b oraz pkt 3 lit. f ustawy </w:t>
      </w:r>
      <w:proofErr w:type="spellStart"/>
      <w:r>
        <w:rPr>
          <w:rFonts w:ascii="Century Gothic" w:eastAsia="Times New Roman" w:hAnsi="Century Gothic" w:cs="Arial"/>
          <w:bCs/>
          <w:kern w:val="0"/>
          <w:sz w:val="21"/>
          <w:szCs w:val="21"/>
          <w14:ligatures w14:val="none"/>
        </w:rPr>
        <w:t>ooś</w:t>
      </w:r>
      <w:proofErr w:type="spellEnd"/>
      <w:r>
        <w:rPr>
          <w:rFonts w:ascii="Century Gothic" w:eastAsia="Times New Roman" w:hAnsi="Century Gothic" w:cs="Arial"/>
          <w:bCs/>
          <w:kern w:val="0"/>
          <w:sz w:val="21"/>
          <w:szCs w:val="21"/>
          <w14:ligatures w14:val="none"/>
        </w:rPr>
        <w:t xml:space="preserve">, nie przewiduje się powiązań, ani kumulowania oddziaływań planowanej inwestycji z innymi przedsięwzięciami. </w:t>
      </w:r>
    </w:p>
    <w:p w14:paraId="4FA9883A" w14:textId="77777777" w:rsidR="00EC710F" w:rsidRDefault="00EC710F" w:rsidP="00EC710F">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t xml:space="preserve">Ze względu na skalę, rodzaj i charakter przedsięwzięcia stwierdzono, że nie będzie ono negatywnie wpływać na lokalne warunki </w:t>
      </w:r>
      <w:bookmarkStart w:id="2" w:name="_Hlk203568736"/>
      <w:r>
        <w:rPr>
          <w:rFonts w:ascii="Century Gothic" w:eastAsia="Times New Roman" w:hAnsi="Century Gothic" w:cs="Arial"/>
          <w:bCs/>
          <w:kern w:val="0"/>
          <w:sz w:val="21"/>
          <w:szCs w:val="21"/>
          <w14:ligatures w14:val="none"/>
        </w:rPr>
        <w:t>gruntowo-wodne</w:t>
      </w:r>
      <w:bookmarkEnd w:id="2"/>
      <w:r>
        <w:rPr>
          <w:rFonts w:ascii="Century Gothic" w:eastAsia="Times New Roman" w:hAnsi="Century Gothic" w:cs="Arial"/>
          <w:bCs/>
          <w:kern w:val="0"/>
          <w:sz w:val="21"/>
          <w:szCs w:val="21"/>
          <w14:ligatures w14:val="none"/>
        </w:rPr>
        <w:t xml:space="preserve">. W związku z tym, że z planowanych stawów nie będzie pobierana/odprowadzana woda, nie dojdzie również do powstania leja depresji, czyli obszaru obniżenia poziomu wód gruntowych. Brak poboru wody z planowanych stawów przyczyni się do tego, że poziom wód gruntowych w okolicy będzie stabilny. Poziom wody w stawach będzie regulowany naturalnie przez poziom wód gruntowych, na który będą przede wszystkim oddziaływać warunki meteorologiczne. Aby zminimalizować zagrożenie dla środowiska  gruntowo-wodnego w niniejszej decyzji zawarto warunek, aby na etapie prac budowlanych Inwestor nie prowadził napraw i konserwacji maszyn i środków transportu oraz aby wyposażyć teren budowy w sorbenty służące do likwidacji ewentualnych odcieków substancji niebezpiecznych. </w:t>
      </w:r>
    </w:p>
    <w:p w14:paraId="35DBF9CE"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bCs/>
          <w:kern w:val="0"/>
          <w:sz w:val="21"/>
          <w:szCs w:val="21"/>
          <w14:ligatures w14:val="none"/>
        </w:rPr>
        <w:lastRenderedPageBreak/>
        <w:t>W wyniku realizacji inwestycji nie zwiększy się poziom hałasu w środowisku, a co za tym idzie nie zostaną przekroczone akustyczne standardy jakości środowiska. Chwilowe niekorzystne oddziaływanie hałasu na środowisko może wystąpić w fazie realizacji, czyli wykopu stawów. Będzie to jednak oddziaływanie krótkotrwałe, odwracalne i ustąpi po zakończeniu prac. Ponadto, nie przewiduje się wpływu przedsięwzięcia na stan jakości powietrza w rejonie zainwestowania.</w:t>
      </w:r>
    </w:p>
    <w:p w14:paraId="530B1A6B"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bCs/>
          <w:kern w:val="0"/>
          <w:sz w:val="21"/>
          <w:szCs w:val="21"/>
          <w14:ligatures w14:val="none"/>
        </w:rPr>
        <w:t>Z uwagi na rodzaj i lokalizację planowanego przedsięwzięcia, należy stwierdzić, że przy uwzględnieniu używanych substancji i stosowanych technologii oraz realizacji zgodnie z obowiązującymi przepisami i normami, ryzyko wystąpienia katastrofy budowlanej będzie ograniczone. Ze względu na położenie geograficzne przedsięwzięcie nie jest zagrożone ryzykiem katastrofy naturalnej, w szczególności w wyniku wystąpienia: trzęsień ziemi, powodzi czy osuwisk. Z uwagi na charakter i lokalizację przedsięwzięcia nie przewiduje się jego wpływu na zmiany klimatu, ani wpływu postępujących zmian klimatu na to przedsięwzięcie.</w:t>
      </w:r>
    </w:p>
    <w:p w14:paraId="6C0158C1"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kern w:val="0"/>
          <w:sz w:val="21"/>
          <w:szCs w:val="21"/>
          <w14:ligatures w14:val="none"/>
        </w:rPr>
        <w:t xml:space="preserve">Eksploatacja przedsięwzięcia nie będzie się wiązała z nadmiernym wykorzystaniem zasobów naturalnych. W wyniku realizacji i eksploatacji inwestycji nie będzie dochodzić do znaczącego negatywnego wpływu na bioróżnorodność. </w:t>
      </w:r>
    </w:p>
    <w:p w14:paraId="0AB6D4CF" w14:textId="77777777" w:rsidR="00EC710F" w:rsidRDefault="00EC710F" w:rsidP="00EC710F">
      <w:pPr>
        <w:pStyle w:val="Akapitzlist"/>
        <w:numPr>
          <w:ilvl w:val="0"/>
          <w:numId w:val="4"/>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działkach o numerach ewidencyjnych </w:t>
      </w:r>
      <w:r>
        <w:rPr>
          <w:rFonts w:ascii="Century Gothic" w:eastAsia="Times New Roman" w:hAnsi="Century Gothic" w:cs="Calibri"/>
          <w:kern w:val="0"/>
          <w:sz w:val="21"/>
          <w:szCs w:val="21"/>
          <w14:ligatures w14:val="none"/>
        </w:rPr>
        <w:t xml:space="preserve">43/4 i 43/5, </w:t>
      </w:r>
      <w:r>
        <w:rPr>
          <w:rFonts w:ascii="Century Gothic" w:eastAsia="Times New Roman" w:hAnsi="Century Gothic" w:cs="Calibri"/>
          <w:kern w:val="0"/>
          <w:sz w:val="21"/>
          <w:szCs w:val="21"/>
          <w:lang w:eastAsia="pl-PL"/>
          <w14:ligatures w14:val="none"/>
        </w:rPr>
        <w:t>położonych w miejscowości Wierzbiczany</w:t>
      </w:r>
      <w:r>
        <w:rPr>
          <w:rFonts w:ascii="Century Gothic" w:eastAsia="Times New Roman" w:hAnsi="Century Gothic" w:cs="Calibri"/>
          <w:kern w:val="0"/>
          <w:sz w:val="21"/>
          <w:szCs w:val="21"/>
          <w14:ligatures w14:val="none"/>
        </w:rPr>
        <w:t>, Gmina Gniezno</w:t>
      </w:r>
      <w:r>
        <w:rPr>
          <w:rFonts w:ascii="Century Gothic" w:eastAsia="Times New Roman" w:hAnsi="Century Gothic" w:cs="Calibri"/>
          <w:kern w:val="0"/>
          <w:sz w:val="21"/>
          <w:szCs w:val="21"/>
          <w:lang w:eastAsia="pl-PL"/>
          <w14:ligatures w14:val="none"/>
        </w:rPr>
        <w:t xml:space="preserve">. </w:t>
      </w:r>
    </w:p>
    <w:p w14:paraId="230EC3DF" w14:textId="77777777" w:rsidR="00EC710F" w:rsidRDefault="00EC710F" w:rsidP="00EC710F">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t xml:space="preserve">Planowane przedsięwzięcie </w:t>
      </w:r>
      <w:r>
        <w:rPr>
          <w:rFonts w:ascii="Century Gothic" w:hAnsi="Century Gothic"/>
          <w:sz w:val="21"/>
          <w:szCs w:val="21"/>
        </w:rPr>
        <w:t xml:space="preserve">nie będzie zlokalizowane na obszarach wodno-błotnych oraz innych obszarach o płytkim zaleganiu wód podziemnych i obszarach objętych ochroną, w tym w obrębie stref ochronnych ujęć wód. Ponadto, przedsięwzięcie nie będzie zlokalizowane na obszarach o krajobrazie mającym znaczenie historyczne, kulturowe oraz archeologiczne. Nie będzie także zlokalizowane na obszarach wybrzeży i środowiska morskiego, obszarach górskich i leśnych, a także na obszarach o dużej gęstości zaludnienia. </w:t>
      </w:r>
    </w:p>
    <w:p w14:paraId="087CFE1C"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hAnsi="Century Gothic"/>
          <w:sz w:val="21"/>
          <w:szCs w:val="21"/>
        </w:rPr>
        <w:t>W odległości ok. 40 m od terenu, na którym planowana jest budowa stawów, znajduje się Jezioro Byczek (Buczek).</w:t>
      </w:r>
    </w:p>
    <w:p w14:paraId="3E2D1F36" w14:textId="77777777" w:rsidR="00EC710F" w:rsidRDefault="00EC710F" w:rsidP="00EC710F">
      <w:pPr>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Teren przeznaczony pod przedsięwzięcie zlokalizowany jest </w:t>
      </w:r>
      <w:r>
        <w:rPr>
          <w:rFonts w:ascii="Century Gothic" w:hAnsi="Century Gothic"/>
          <w:sz w:val="21"/>
          <w:szCs w:val="21"/>
        </w:rPr>
        <w:t xml:space="preserve">na obszarze Natura 2000 - specjalnym obszarze ochrony siedlisk Pojezierze Gnieźnieńskie PLH300026. Ponadto przedsięwzięcie znajduje się w ponadregionalnym korytarzu ekologicznym KPnC-15C Pojezierze </w:t>
      </w:r>
      <w:proofErr w:type="spellStart"/>
      <w:r>
        <w:rPr>
          <w:rFonts w:ascii="Century Gothic" w:hAnsi="Century Gothic"/>
          <w:sz w:val="21"/>
          <w:szCs w:val="21"/>
        </w:rPr>
        <w:t>Żnińskiei</w:t>
      </w:r>
      <w:proofErr w:type="spellEnd"/>
      <w:r>
        <w:rPr>
          <w:rFonts w:ascii="Century Gothic" w:hAnsi="Century Gothic"/>
          <w:sz w:val="21"/>
          <w:szCs w:val="21"/>
        </w:rPr>
        <w:t xml:space="preserve"> na obszarze ważnym dla ptaków „Dolina Środkowej Warty” wyznaczonym na podstawie opracowania przygotowanego przez Przemysława </w:t>
      </w:r>
      <w:proofErr w:type="spellStart"/>
      <w:r>
        <w:rPr>
          <w:rFonts w:ascii="Century Gothic" w:hAnsi="Century Gothic"/>
          <w:sz w:val="21"/>
          <w:szCs w:val="21"/>
        </w:rPr>
        <w:t>Wylegałę</w:t>
      </w:r>
      <w:proofErr w:type="spellEnd"/>
      <w:r>
        <w:rPr>
          <w:rFonts w:ascii="Century Gothic" w:hAnsi="Century Gothic"/>
          <w:sz w:val="21"/>
          <w:szCs w:val="21"/>
        </w:rPr>
        <w:t xml:space="preserve">, Stanisława Kuźniaka oraz Pawła T. Dolatę „Obszary ważne dla ptaków w okresie gniazdowania oraz migracji na terenie województwa wielkopolskiego” zleconego przez Wielkopolskie Biuro Planowania Przestrzennego (Poznań 2008). Realizacja przedsięwzięcia nie jest sprzeczna z planem zadań ochronnych obszaru Natura 2000 Pojezierze Gnieźnieńskie PLH300026. Podczas przeprowadzonych przez pracowników RDOŚ w Poznaniu oględzin miejsca planowanej realizacji przedsięwzięcia, stwierdzono, że od północnej granicy tych działek, tj. od strony drogi, na działkach znajduje się pas wykoszonych łąk o szerokości ok. 20 m. W kierunku południowym są natomiast zlokalizowane nieużytkowane od kilku lat łąki wilgotne ze śmiałkiem darniowym, po części typu </w:t>
      </w:r>
      <w:proofErr w:type="spellStart"/>
      <w:r>
        <w:rPr>
          <w:rFonts w:ascii="Century Gothic" w:hAnsi="Century Gothic"/>
          <w:sz w:val="21"/>
          <w:szCs w:val="21"/>
        </w:rPr>
        <w:t>ostrożeniowego</w:t>
      </w:r>
      <w:proofErr w:type="spellEnd"/>
      <w:r>
        <w:rPr>
          <w:rFonts w:ascii="Century Gothic" w:hAnsi="Century Gothic"/>
          <w:sz w:val="21"/>
          <w:szCs w:val="21"/>
        </w:rPr>
        <w:t xml:space="preserve">. Łąki zarastają ziołoroślami i </w:t>
      </w:r>
      <w:proofErr w:type="spellStart"/>
      <w:r>
        <w:rPr>
          <w:rFonts w:ascii="Century Gothic" w:hAnsi="Century Gothic"/>
          <w:sz w:val="21"/>
          <w:szCs w:val="21"/>
        </w:rPr>
        <w:t>ostrożeniem</w:t>
      </w:r>
      <w:proofErr w:type="spellEnd"/>
      <w:r>
        <w:rPr>
          <w:rFonts w:ascii="Century Gothic" w:hAnsi="Century Gothic"/>
          <w:sz w:val="21"/>
          <w:szCs w:val="21"/>
        </w:rPr>
        <w:t xml:space="preserve"> polnym. Dalej na południe rozciąga się pas szuwaru trzcinowego z resztkami flory przejściowej torfowiskowej z bobrkiem trójlistkowym i siedmiopalecznikiem błotnym (szerokość </w:t>
      </w:r>
      <w:r>
        <w:rPr>
          <w:rFonts w:ascii="Century Gothic" w:hAnsi="Century Gothic"/>
          <w:sz w:val="21"/>
          <w:szCs w:val="21"/>
        </w:rPr>
        <w:lastRenderedPageBreak/>
        <w:t xml:space="preserve">ok. 25 m). Bobrek trójlistkowy objęty jest częściową ochroną gatunkową. W miejscu budowy planowanych stawów nie stwierdzono obecności siedlisk przyrodniczych, ani chronionych i rzadkich gatunków roślin, a także nie odnotowano obecności drzew i krzewów. W trakcie przeprowadzonej wizji wnioskodawca zadeklarował realizację stawu na działce nr </w:t>
      </w:r>
      <w:proofErr w:type="spellStart"/>
      <w:r>
        <w:rPr>
          <w:rFonts w:ascii="Century Gothic" w:hAnsi="Century Gothic"/>
          <w:sz w:val="21"/>
          <w:szCs w:val="21"/>
        </w:rPr>
        <w:t>ewid</w:t>
      </w:r>
      <w:proofErr w:type="spellEnd"/>
      <w:r>
        <w:rPr>
          <w:rFonts w:ascii="Century Gothic" w:hAnsi="Century Gothic"/>
          <w:sz w:val="21"/>
          <w:szCs w:val="21"/>
        </w:rPr>
        <w:t>- 43/4 z pozostawieniem ww. szuwaru. W celu ochrony siedliska bobrka trójlistkowego w decyzji nałożono warunek, aby znajdujący się na terenie przedsięwzięcia szuwar pozostawić bez ingerencji. W kwestii ssaków stwierdzono ślady obecności bobrów, a jeśli chodzi o ptaki m. in.: strzyżyka, wilgę, śpiewaka i cierniówkę. W celu ochrony płazów i ptaków gnieżdżących się na ziemi w opinii wpisano warunek budowy stawów poza okresem lęgowym ptaków i poza okresami migracji płazów. Wiosenny okres migracji dla większości gatunków płazów w Polsce przypada przeciętnie od 15 lutego do końca maja, natomiast jesienny okres migracji przypada przeciętnie od 15 sierpnia do końca października.</w:t>
      </w:r>
    </w:p>
    <w:p w14:paraId="64132671"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4DB6B65C" w14:textId="77777777" w:rsidR="00EC710F" w:rsidRDefault="00EC710F" w:rsidP="00EC710F">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ludności w wodę przeznaczoną do spożycia.</w:t>
      </w:r>
      <w:r>
        <w:rPr>
          <w:rFonts w:ascii="Century Gothic" w:eastAsia="Times New Roman" w:hAnsi="Century Gothic" w:cs="Arial"/>
          <w:bCs/>
          <w:kern w:val="0"/>
          <w:sz w:val="21"/>
          <w:szCs w:val="21"/>
          <w14:ligatures w14:val="none"/>
        </w:rPr>
        <w:t xml:space="preserve"> </w:t>
      </w:r>
      <w:r>
        <w:rPr>
          <w:rFonts w:ascii="Century Gothic" w:eastAsia="Times New Roman" w:hAnsi="Century Gothic" w:cs="Times New Roman"/>
          <w:kern w:val="0"/>
          <w:sz w:val="21"/>
          <w:szCs w:val="21"/>
          <w14:ligatures w14:val="none"/>
        </w:rPr>
        <w:t xml:space="preserve">Jest ona monitorowana, a w odniesieniu do ryzyka nieosiągnięcia celów środowiskowych została uznana za niezagrożoną. Celem środowiskowym dla tej części wód jest dobry stan ilościowy i chemiczny. </w:t>
      </w:r>
    </w:p>
    <w:p w14:paraId="757EC42E" w14:textId="77777777" w:rsidR="00EC710F" w:rsidRDefault="00EC710F" w:rsidP="00EC710F">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kern w:val="0"/>
          <w:sz w:val="21"/>
          <w:szCs w:val="21"/>
          <w14:ligatures w14:val="none"/>
        </w:rPr>
        <w:t xml:space="preserve">powierzchniowych jeziornych JCWP o kodzie LW10175 – </w:t>
      </w:r>
      <w:proofErr w:type="spellStart"/>
      <w:r>
        <w:rPr>
          <w:rFonts w:ascii="Century Gothic" w:eastAsia="Times New Roman" w:hAnsi="Century Gothic" w:cs="Times New Roman"/>
          <w:kern w:val="0"/>
          <w:sz w:val="21"/>
          <w:szCs w:val="21"/>
          <w14:ligatures w14:val="none"/>
        </w:rPr>
        <w:t>Wierzbiczańskie</w:t>
      </w:r>
      <w:proofErr w:type="spellEnd"/>
      <w:r>
        <w:rPr>
          <w:rFonts w:ascii="Century Gothic" w:eastAsia="Times New Roman" w:hAnsi="Century Gothic" w:cs="Times New Roman"/>
          <w:kern w:val="0"/>
          <w:sz w:val="21"/>
          <w:szCs w:val="21"/>
          <w14:ligatures w14:val="none"/>
        </w:rPr>
        <w:t xml:space="preserve">,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 oraz okres po 2027 roku, a w zakresie substancji priorytetowych wprowadzanych dyrektywą 2013/39/UE – do 2039 roku. </w:t>
      </w:r>
    </w:p>
    <w:p w14:paraId="1B3913F8" w14:textId="77777777" w:rsidR="00EC710F" w:rsidRDefault="00EC710F" w:rsidP="00EC710F">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granicach jednolitej części wód </w:t>
      </w:r>
      <w:r>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Pr>
          <w:rFonts w:ascii="Century Gothic" w:eastAsia="Times New Roman" w:hAnsi="Century Gothic" w:cs="Times New Roman"/>
          <w:kern w:val="0"/>
          <w:sz w:val="21"/>
          <w:szCs w:val="21"/>
          <w14:ligatures w14:val="none"/>
        </w:rPr>
        <w:t>Lutomni</w:t>
      </w:r>
      <w:proofErr w:type="spellEnd"/>
      <w:r>
        <w:rPr>
          <w:rFonts w:ascii="Century Gothic" w:eastAsia="Times New Roman" w:hAnsi="Century Gothic" w:cs="Times New Roman"/>
          <w:kern w:val="0"/>
          <w:sz w:val="21"/>
          <w:szCs w:val="21"/>
          <w14:ligatures w14:val="none"/>
        </w:rPr>
        <w:t xml:space="preserve">, która jest naturalną częścią wód. Jest ona monitorowana, a jej aktualny stan jest zły. Zgodnie z oceną ryzyka nieosiągnięcia celu środowiskowego została określona jako zagrożona. Celem środowiskowym dla tej części wód jest dobry stan </w:t>
      </w:r>
      <w:r>
        <w:rPr>
          <w:rFonts w:ascii="Century Gothic" w:eastAsia="Times New Roman" w:hAnsi="Century Gothic" w:cs="Times New Roman"/>
          <w:kern w:val="0"/>
          <w:sz w:val="21"/>
          <w:szCs w:val="21"/>
          <w14:ligatures w14:val="none"/>
        </w:rPr>
        <w:lastRenderedPageBreak/>
        <w:t>ekologiczny oraz dobry stan chemiczny. Termin osiągnięcia celu środowiskowego wyznaczono na 2027 rok;.</w:t>
      </w:r>
    </w:p>
    <w:p w14:paraId="77BFE349"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Times New Roman"/>
          <w:kern w:val="0"/>
          <w:sz w:val="21"/>
          <w:szCs w:val="21"/>
          <w14:ligatures w14:val="none"/>
        </w:rPr>
        <w:t xml:space="preserve">Uwzględniając charakter i skalę oddziaływania, zastosowane rozwiązania </w:t>
      </w:r>
      <w:r>
        <w:rPr>
          <w:rFonts w:ascii="Century Gothic" w:eastAsia="Times New Roman" w:hAnsi="Century Gothic" w:cs="Times New Roman"/>
          <w:kern w:val="0"/>
          <w:sz w:val="21"/>
          <w:szCs w:val="21"/>
          <w14:ligatures w14:val="none"/>
        </w:rPr>
        <w:br/>
        <w:t>i technologie stwierdzono, że planowane p</w:t>
      </w:r>
      <w:r>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177F71B1" w14:textId="77777777" w:rsidR="00EC710F" w:rsidRDefault="00EC710F" w:rsidP="00EC710F">
      <w:pPr>
        <w:spacing w:after="0" w:line="276" w:lineRule="auto"/>
        <w:ind w:left="720"/>
        <w:jc w:val="both"/>
        <w:rPr>
          <w:rFonts w:ascii="Century Gothic" w:eastAsia="Times New Roman" w:hAnsi="Century Gothic" w:cs="Arial"/>
          <w:bCs/>
          <w:kern w:val="0"/>
          <w:sz w:val="21"/>
          <w:szCs w:val="21"/>
          <w14:ligatures w14:val="none"/>
        </w:rPr>
      </w:pPr>
    </w:p>
    <w:p w14:paraId="0F3944AF" w14:textId="77777777" w:rsidR="00EC710F" w:rsidRDefault="00EC710F" w:rsidP="00EC710F">
      <w:pPr>
        <w:pStyle w:val="Akapitzlist"/>
        <w:numPr>
          <w:ilvl w:val="0"/>
          <w:numId w:val="4"/>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230C9597" w14:textId="77777777" w:rsidR="00EC710F" w:rsidRDefault="00EC710F" w:rsidP="00EC710F">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34D3752F" w14:textId="77777777" w:rsidR="00EC710F" w:rsidRDefault="00EC710F" w:rsidP="00EC710F">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brak transgranicznego oddziaływania, </w:t>
      </w:r>
    </w:p>
    <w:p w14:paraId="2F434FD0" w14:textId="77777777" w:rsidR="00EC710F" w:rsidRDefault="00EC710F" w:rsidP="00EC710F">
      <w:pPr>
        <w:shd w:val="clear" w:color="auto" w:fill="FFFFFF"/>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445999D5" w14:textId="77777777" w:rsidR="00EC710F" w:rsidRDefault="00EC710F" w:rsidP="00EC710F">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10. Dla terenu (działki nr 43/4 i 43/5, położone w miejscowości Wierzbiczany), na którym ma być zlokalizowane przedsięwzięcie nie istnieje uchwalony miejscowy plan zagospodarowania przestrzennego.</w:t>
      </w:r>
    </w:p>
    <w:p w14:paraId="3C6F4DDB" w14:textId="77777777" w:rsidR="00EC710F" w:rsidRDefault="00EC710F" w:rsidP="00EC710F">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11.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150A9D5B" w14:textId="77777777" w:rsidR="00EC710F" w:rsidRDefault="00EC710F" w:rsidP="00EC710F">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12.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53437AE2" w14:textId="77777777" w:rsidR="00EC710F" w:rsidRDefault="00EC710F" w:rsidP="00EC710F">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5ECE0D3C"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21DEAE89"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ar-SA"/>
          <w14:ligatures w14:val="none"/>
        </w:rPr>
        <w:t xml:space="preserve">W trakcie biegu terminu do wniesienia odwołania strona może zrzec się prawa do wniesienia odwołania </w:t>
      </w:r>
      <w:r>
        <w:rPr>
          <w:rFonts w:ascii="Century Gothic" w:eastAsia="Times New Roman" w:hAnsi="Century Gothic" w:cs="Times New Roman"/>
          <w:kern w:val="0"/>
          <w:sz w:val="20"/>
          <w:szCs w:val="21"/>
          <w14:ligatures w14:val="none"/>
        </w:rPr>
        <w:t xml:space="preserve">wobec organu administracji publicznej, który wydał decyzję </w:t>
      </w:r>
      <w:r>
        <w:rPr>
          <w:rFonts w:ascii="Century Gothic" w:eastAsia="Times New Roman" w:hAnsi="Century Gothic" w:cs="Times New Roman"/>
          <w:kern w:val="0"/>
          <w:sz w:val="20"/>
          <w:szCs w:val="21"/>
          <w:lang w:eastAsia="ar-SA"/>
          <w14:ligatures w14:val="none"/>
        </w:rPr>
        <w:t xml:space="preserve">- art. 127 a </w:t>
      </w:r>
      <w:r>
        <w:rPr>
          <w:rFonts w:ascii="Century Gothic" w:eastAsia="Times New Roman" w:hAnsi="Century Gothic" w:cs="Times New Roman"/>
          <w:kern w:val="0"/>
          <w:sz w:val="20"/>
          <w:szCs w:val="21"/>
          <w14:ligatures w14:val="none"/>
        </w:rPr>
        <w:t>§ 1 k.p.a.</w:t>
      </w:r>
    </w:p>
    <w:p w14:paraId="76DA7B48"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36B87E3B"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lastRenderedPageBreak/>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1"/>
          <w:lang w:eastAsia="ar-SA"/>
          <w14:ligatures w14:val="none"/>
        </w:rPr>
        <w:t xml:space="preserve">art. 107 </w:t>
      </w:r>
      <w:r>
        <w:rPr>
          <w:rFonts w:ascii="Century Gothic" w:eastAsia="Times New Roman" w:hAnsi="Century Gothic" w:cs="Times New Roman"/>
          <w:kern w:val="0"/>
          <w:sz w:val="20"/>
          <w:szCs w:val="21"/>
          <w14:ligatures w14:val="none"/>
        </w:rPr>
        <w:t>§ 1 pkt. 7 k.p.a.</w:t>
      </w:r>
    </w:p>
    <w:p w14:paraId="5ECF67B0"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1"/>
          <w:lang w:eastAsia="ar-SA"/>
          <w14:ligatures w14:val="none"/>
        </w:rPr>
        <w:t xml:space="preserve">art. 130 </w:t>
      </w:r>
      <w:r>
        <w:rPr>
          <w:rFonts w:ascii="Century Gothic" w:eastAsia="Times New Roman" w:hAnsi="Century Gothic" w:cs="Times New Roman"/>
          <w:kern w:val="0"/>
          <w:sz w:val="20"/>
          <w:szCs w:val="21"/>
          <w14:ligatures w14:val="none"/>
        </w:rPr>
        <w:t>§ 4 k.p.a.</w:t>
      </w:r>
    </w:p>
    <w:p w14:paraId="55C9A500"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1"/>
          <w:lang w:eastAsia="pl-PL"/>
          <w14:ligatures w14:val="none"/>
        </w:rPr>
        <w:t>, o którym mowa w ust. 1a</w:t>
      </w:r>
      <w:r>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33CBD794" w14:textId="77777777" w:rsidR="00EC710F" w:rsidRDefault="00EC710F" w:rsidP="00EC710F">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2E1A15CB"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39C2DC19"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03826C46"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3D806DF4"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03071026"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41032180"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3028FEF9"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2FCA6E46"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03F548C7"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73F5A97F"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3274579C"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3451D9DC"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431F8CC3"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2C67E564"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28D7EAEC"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p>
    <w:p w14:paraId="7E5C1F0C"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2F1FFBDB" w14:textId="77777777" w:rsidR="00EC710F" w:rsidRDefault="00EC710F" w:rsidP="00EC710F">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790DDAFE" w14:textId="77777777" w:rsidR="00EC710F" w:rsidRDefault="00EC710F" w:rsidP="00EC710F">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23974BB2" w14:textId="77777777" w:rsidR="00EC710F" w:rsidRDefault="00EC710F" w:rsidP="00EC710F">
      <w:pPr>
        <w:shd w:val="clear" w:color="auto" w:fill="FFFFFF"/>
        <w:spacing w:after="0" w:line="276" w:lineRule="auto"/>
        <w:jc w:val="both"/>
        <w:rPr>
          <w:rFonts w:ascii="Century Gothic" w:eastAsia="Times New Roman" w:hAnsi="Century Gothic" w:cs="Times New Roman"/>
          <w:kern w:val="0"/>
          <w:sz w:val="18"/>
          <w:szCs w:val="21"/>
          <w:u w:val="single"/>
          <w14:ligatures w14:val="none"/>
        </w:rPr>
      </w:pPr>
    </w:p>
    <w:p w14:paraId="7E3FA43B" w14:textId="77777777" w:rsidR="00EC710F" w:rsidRDefault="00EC710F" w:rsidP="00EC710F">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6A8C70F4" w14:textId="77777777" w:rsidR="00EC710F" w:rsidRDefault="00EC710F" w:rsidP="00EC710F">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28D634DB" w14:textId="77777777" w:rsidR="00EC710F" w:rsidRDefault="00EC710F" w:rsidP="00EC710F">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3CB684D5" w14:textId="77777777" w:rsidR="00EC710F" w:rsidRDefault="00EC710F" w:rsidP="00EC710F">
      <w:pPr>
        <w:numPr>
          <w:ilvl w:val="0"/>
          <w:numId w:val="8"/>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4112BFF6" w14:textId="77777777" w:rsidR="00EC710F" w:rsidRDefault="00EC710F" w:rsidP="00EC710F">
      <w:pPr>
        <w:spacing w:after="0" w:line="276" w:lineRule="auto"/>
        <w:jc w:val="both"/>
        <w:rPr>
          <w:rFonts w:ascii="Century Gothic" w:eastAsia="Times New Roman" w:hAnsi="Century Gothic" w:cs="Times New Roman"/>
          <w:kern w:val="0"/>
          <w:sz w:val="18"/>
          <w:szCs w:val="21"/>
          <w14:ligatures w14:val="none"/>
        </w:rPr>
      </w:pPr>
    </w:p>
    <w:p w14:paraId="075B1F61"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4DCF8C00"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2E3ACBF2"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20AEC4A1"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6BBA136D"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5C882C9D"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6F247227"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643C2A51"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733051D8"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1FC0C54E"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415E024D"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4E8B09F5"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4709C881"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5D5DE829"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76A04AED"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p>
    <w:p w14:paraId="7E6764B9" w14:textId="77777777" w:rsidR="00EC710F" w:rsidRDefault="00EC710F" w:rsidP="00EC710F">
      <w:pPr>
        <w:spacing w:after="0" w:line="276" w:lineRule="auto"/>
        <w:jc w:val="center"/>
        <w:rPr>
          <w:rFonts w:ascii="Century Gothic" w:eastAsia="Times New Roman" w:hAnsi="Century Gothic" w:cs="Times New Roman"/>
          <w:b/>
          <w:color w:val="EE0000"/>
          <w:kern w:val="0"/>
          <w:sz w:val="19"/>
          <w:szCs w:val="19"/>
          <w:lang w:eastAsia="pl-PL"/>
          <w14:ligatures w14:val="none"/>
        </w:rPr>
      </w:pPr>
    </w:p>
    <w:p w14:paraId="5F900C82" w14:textId="77777777" w:rsidR="00EC710F" w:rsidRDefault="00EC710F" w:rsidP="00EC710F">
      <w:pPr>
        <w:spacing w:after="0" w:line="276" w:lineRule="auto"/>
        <w:jc w:val="center"/>
        <w:rPr>
          <w:rFonts w:ascii="Century Gothic" w:eastAsia="Times New Roman" w:hAnsi="Century Gothic" w:cs="Times New Roman"/>
          <w:b/>
          <w:kern w:val="0"/>
          <w:sz w:val="19"/>
          <w:szCs w:val="19"/>
          <w:lang w:eastAsia="pl-PL"/>
          <w14:ligatures w14:val="none"/>
        </w:rPr>
      </w:pPr>
      <w:r>
        <w:rPr>
          <w:rFonts w:ascii="Century Gothic" w:eastAsia="Times New Roman" w:hAnsi="Century Gothic" w:cs="Times New Roman"/>
          <w:b/>
          <w:kern w:val="0"/>
          <w:sz w:val="19"/>
          <w:szCs w:val="19"/>
          <w:lang w:eastAsia="pl-PL"/>
          <w14:ligatures w14:val="none"/>
        </w:rPr>
        <w:lastRenderedPageBreak/>
        <w:t xml:space="preserve">Załącznik do decyzji o środowiskowych uwarunkowaniach </w:t>
      </w:r>
      <w:r>
        <w:rPr>
          <w:rFonts w:ascii="Century Gothic" w:eastAsia="Times New Roman" w:hAnsi="Century Gothic" w:cs="Times New Roman"/>
          <w:b/>
          <w:kern w:val="0"/>
          <w:sz w:val="19"/>
          <w:szCs w:val="19"/>
          <w:lang w:eastAsia="pl-PL"/>
          <w14:ligatures w14:val="none"/>
        </w:rPr>
        <w:br/>
        <w:t>znak OŚR.6220.4.2025 z dnia 21 sierpnia 2025 roku</w:t>
      </w:r>
    </w:p>
    <w:p w14:paraId="343CC872" w14:textId="77777777" w:rsidR="00EC710F" w:rsidRDefault="00EC710F" w:rsidP="00EC710F">
      <w:pPr>
        <w:spacing w:after="0" w:line="276" w:lineRule="auto"/>
        <w:rPr>
          <w:rFonts w:ascii="Century Gothic" w:eastAsia="Times New Roman" w:hAnsi="Century Gothic" w:cs="Times New Roman"/>
          <w:kern w:val="0"/>
          <w:sz w:val="21"/>
          <w:szCs w:val="21"/>
          <w:lang w:eastAsia="pl-PL"/>
          <w14:ligatures w14:val="none"/>
        </w:rPr>
      </w:pPr>
    </w:p>
    <w:p w14:paraId="1AE28280" w14:textId="77777777" w:rsidR="00EC710F" w:rsidRDefault="00EC710F" w:rsidP="00EC710F">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7EB52E1B" w14:textId="77777777" w:rsidR="00EC710F" w:rsidRDefault="00EC710F" w:rsidP="00EC710F">
      <w:pPr>
        <w:keepNext/>
        <w:spacing w:after="0" w:line="276" w:lineRule="auto"/>
        <w:jc w:val="center"/>
        <w:outlineLvl w:val="0"/>
        <w:rPr>
          <w:rFonts w:ascii="Century Gothic" w:eastAsia="Times New Roman" w:hAnsi="Century Gothic" w:cs="Times New Roman"/>
          <w:b/>
          <w:bCs/>
          <w:kern w:val="0"/>
          <w:szCs w:val="21"/>
          <w:lang w:eastAsia="pl-PL"/>
          <w14:ligatures w14:val="none"/>
        </w:rPr>
      </w:pPr>
    </w:p>
    <w:p w14:paraId="07B6B833" w14:textId="77777777" w:rsidR="00EC710F" w:rsidRDefault="00EC710F" w:rsidP="00EC710F">
      <w:pPr>
        <w:spacing w:after="0" w:line="276" w:lineRule="auto"/>
        <w:jc w:val="both"/>
        <w:rPr>
          <w:rFonts w:ascii="Century Gothic" w:hAnsi="Century Gothic"/>
          <w:sz w:val="21"/>
          <w:szCs w:val="21"/>
        </w:rPr>
      </w:pPr>
      <w:r>
        <w:rPr>
          <w:rFonts w:ascii="Century Gothic" w:eastAsia="Times New Roman" w:hAnsi="Century Gothic" w:cs="Calibri"/>
          <w:kern w:val="0"/>
          <w:sz w:val="21"/>
          <w:szCs w:val="21"/>
          <w:lang w:eastAsia="pl-PL"/>
          <w14:ligatures w14:val="none"/>
        </w:rPr>
        <w:t>Planowane przedsięwzięcie polegać będzie</w:t>
      </w:r>
      <w:r>
        <w:rPr>
          <w:rFonts w:ascii="Century Gothic" w:eastAsia="Times New Roman" w:hAnsi="Century Gothic" w:cs="Calibri"/>
          <w:kern w:val="0"/>
          <w:sz w:val="21"/>
          <w:szCs w:val="21"/>
          <w14:ligatures w14:val="none"/>
        </w:rPr>
        <w:t xml:space="preserve"> na </w:t>
      </w:r>
      <w:r>
        <w:rPr>
          <w:rFonts w:ascii="Century Gothic" w:hAnsi="Century Gothic"/>
          <w:b/>
          <w:sz w:val="21"/>
          <w:szCs w:val="21"/>
        </w:rPr>
        <w:t>budowie urządzenia wodnego – 2 ziemne stawy w miejscowości Wierzbiczany, Gmina Gniezno, działki nr 43/4 i 43/5.</w:t>
      </w:r>
      <w:r>
        <w:rPr>
          <w:rFonts w:ascii="Century Gothic" w:hAnsi="Century Gothic"/>
          <w:sz w:val="21"/>
          <w:szCs w:val="21"/>
        </w:rPr>
        <w:t xml:space="preserve"> Powierzchnia całkowita działki nr 43/4 wynosi 0,4938 ha, a działki nr 43/5 wynosi 0,4575 ha. Planowane stawy na przedmiotowych działkach będą posiadały powierzchnię do 0,0800 ha i głębokość do 2,5 m p.p.t każdy. Planowane stawy powstać mają na terenie obecnie niezagospodarowanym i porośniętym trawą. W jego obrębie znajduje się naturalne zaniżenie terenu, w którym po intensywnych opadach atmosferycznych gromadzi się woda. </w:t>
      </w:r>
    </w:p>
    <w:p w14:paraId="07C52FB5" w14:textId="77777777" w:rsidR="00EC710F" w:rsidRDefault="00EC710F" w:rsidP="00EC710F">
      <w:pPr>
        <w:spacing w:after="0" w:line="276" w:lineRule="auto"/>
        <w:jc w:val="both"/>
        <w:rPr>
          <w:rFonts w:ascii="Century Gothic" w:hAnsi="Century Gothic"/>
          <w:sz w:val="21"/>
          <w:szCs w:val="21"/>
        </w:rPr>
      </w:pPr>
      <w:r>
        <w:rPr>
          <w:rFonts w:ascii="Century Gothic" w:hAnsi="Century Gothic"/>
          <w:sz w:val="21"/>
          <w:szCs w:val="21"/>
        </w:rPr>
        <w:t xml:space="preserve">Stawy </w:t>
      </w:r>
      <w:r>
        <w:rPr>
          <w:rFonts w:ascii="Century Gothic" w:hAnsi="Century Gothic" w:cs="Helvetica"/>
          <w:kern w:val="0"/>
          <w:sz w:val="21"/>
          <w:szCs w:val="21"/>
        </w:rPr>
        <w:t>zasilane b</w:t>
      </w:r>
      <w:r>
        <w:rPr>
          <w:rFonts w:ascii="Century Gothic" w:hAnsi="Century Gothic" w:cs="Arial"/>
          <w:kern w:val="0"/>
          <w:sz w:val="21"/>
          <w:szCs w:val="21"/>
        </w:rPr>
        <w:t>ę</w:t>
      </w:r>
      <w:r>
        <w:rPr>
          <w:rFonts w:ascii="Century Gothic" w:hAnsi="Century Gothic" w:cs="Helvetica"/>
          <w:kern w:val="0"/>
          <w:sz w:val="21"/>
          <w:szCs w:val="21"/>
        </w:rPr>
        <w:t>dą wodami</w:t>
      </w:r>
      <w:r>
        <w:rPr>
          <w:rFonts w:ascii="Century Gothic" w:hAnsi="Century Gothic"/>
          <w:sz w:val="21"/>
          <w:szCs w:val="21"/>
        </w:rPr>
        <w:t xml:space="preserve"> </w:t>
      </w:r>
      <w:r>
        <w:rPr>
          <w:rFonts w:ascii="Century Gothic" w:hAnsi="Century Gothic" w:cs="Helvetica"/>
          <w:kern w:val="0"/>
          <w:sz w:val="21"/>
          <w:szCs w:val="21"/>
        </w:rPr>
        <w:t>gruntowymi, opadowymi i roztopowymi.. W obr</w:t>
      </w:r>
      <w:r>
        <w:rPr>
          <w:rFonts w:ascii="Century Gothic" w:hAnsi="Century Gothic" w:cs="Arial"/>
          <w:kern w:val="0"/>
          <w:sz w:val="21"/>
          <w:szCs w:val="21"/>
        </w:rPr>
        <w:t>ę</w:t>
      </w:r>
      <w:r>
        <w:rPr>
          <w:rFonts w:ascii="Century Gothic" w:hAnsi="Century Gothic" w:cs="Helvetica"/>
          <w:kern w:val="0"/>
          <w:sz w:val="21"/>
          <w:szCs w:val="21"/>
        </w:rPr>
        <w:t>bie stawów nie ma potrzeby budowy urz</w:t>
      </w:r>
      <w:r>
        <w:rPr>
          <w:rFonts w:ascii="Century Gothic" w:hAnsi="Century Gothic" w:cs="Arial"/>
          <w:kern w:val="0"/>
          <w:sz w:val="21"/>
          <w:szCs w:val="21"/>
        </w:rPr>
        <w:t>ą</w:t>
      </w:r>
      <w:r>
        <w:rPr>
          <w:rFonts w:ascii="Century Gothic" w:hAnsi="Century Gothic" w:cs="Helvetica"/>
          <w:kern w:val="0"/>
          <w:sz w:val="21"/>
          <w:szCs w:val="21"/>
        </w:rPr>
        <w:t>dze</w:t>
      </w:r>
      <w:r>
        <w:rPr>
          <w:rFonts w:ascii="Century Gothic" w:hAnsi="Century Gothic" w:cs="Arial"/>
          <w:kern w:val="0"/>
          <w:sz w:val="21"/>
          <w:szCs w:val="21"/>
        </w:rPr>
        <w:t xml:space="preserve">ń </w:t>
      </w:r>
      <w:r>
        <w:rPr>
          <w:rFonts w:ascii="Century Gothic" w:hAnsi="Century Gothic" w:cs="Helvetica"/>
          <w:kern w:val="0"/>
          <w:sz w:val="21"/>
          <w:szCs w:val="21"/>
        </w:rPr>
        <w:t>pi</w:t>
      </w:r>
      <w:r>
        <w:rPr>
          <w:rFonts w:ascii="Century Gothic" w:hAnsi="Century Gothic" w:cs="Arial"/>
          <w:kern w:val="0"/>
          <w:sz w:val="21"/>
          <w:szCs w:val="21"/>
        </w:rPr>
        <w:t>ę</w:t>
      </w:r>
      <w:r>
        <w:rPr>
          <w:rFonts w:ascii="Century Gothic" w:hAnsi="Century Gothic" w:cs="Helvetica"/>
          <w:kern w:val="0"/>
          <w:sz w:val="21"/>
          <w:szCs w:val="21"/>
        </w:rPr>
        <w:t>trz</w:t>
      </w:r>
      <w:r>
        <w:rPr>
          <w:rFonts w:ascii="Century Gothic" w:hAnsi="Century Gothic" w:cs="Arial"/>
          <w:kern w:val="0"/>
          <w:sz w:val="21"/>
          <w:szCs w:val="21"/>
        </w:rPr>
        <w:t>ą</w:t>
      </w:r>
      <w:r>
        <w:rPr>
          <w:rFonts w:ascii="Century Gothic" w:hAnsi="Century Gothic" w:cs="Helvetica"/>
          <w:kern w:val="0"/>
          <w:sz w:val="21"/>
          <w:szCs w:val="21"/>
        </w:rPr>
        <w:t>cych, takich jak zastawka czy mnich. Inwestor nie planuje prowadzenia chowu i hodowli ryb w</w:t>
      </w:r>
      <w:r>
        <w:rPr>
          <w:rFonts w:ascii="Century Gothic" w:hAnsi="Century Gothic"/>
          <w:sz w:val="21"/>
          <w:szCs w:val="21"/>
        </w:rPr>
        <w:t xml:space="preserve"> </w:t>
      </w:r>
      <w:r>
        <w:rPr>
          <w:rFonts w:ascii="Century Gothic" w:hAnsi="Century Gothic" w:cs="Helvetica"/>
          <w:kern w:val="0"/>
          <w:sz w:val="21"/>
          <w:szCs w:val="21"/>
        </w:rPr>
        <w:t>stawach. Ponadto nie przewiduje si</w:t>
      </w:r>
      <w:r>
        <w:rPr>
          <w:rFonts w:ascii="Century Gothic" w:hAnsi="Century Gothic" w:cs="Arial"/>
          <w:kern w:val="0"/>
          <w:sz w:val="21"/>
          <w:szCs w:val="21"/>
        </w:rPr>
        <w:t xml:space="preserve">ę </w:t>
      </w:r>
      <w:r>
        <w:rPr>
          <w:rFonts w:ascii="Century Gothic" w:hAnsi="Century Gothic" w:cs="Helvetica"/>
          <w:kern w:val="0"/>
          <w:sz w:val="21"/>
          <w:szCs w:val="21"/>
        </w:rPr>
        <w:t xml:space="preserve">odprowadzania ani poboru wody ze stawów. </w:t>
      </w:r>
    </w:p>
    <w:p w14:paraId="32C3E88E" w14:textId="77777777" w:rsidR="00EC710F" w:rsidRDefault="00EC710F" w:rsidP="00EC710F">
      <w:pPr>
        <w:autoSpaceDE w:val="0"/>
        <w:autoSpaceDN w:val="0"/>
        <w:adjustRightInd w:val="0"/>
        <w:spacing w:after="0" w:line="240" w:lineRule="auto"/>
        <w:ind w:firstLine="708"/>
        <w:jc w:val="both"/>
        <w:rPr>
          <w:rFonts w:ascii="Century Gothic" w:hAnsi="Century Gothic" w:cs="Helvetica"/>
          <w:kern w:val="0"/>
          <w:sz w:val="21"/>
          <w:szCs w:val="21"/>
        </w:rPr>
      </w:pPr>
    </w:p>
    <w:p w14:paraId="20BD5319" w14:textId="77777777" w:rsidR="00EC710F" w:rsidRDefault="00EC710F" w:rsidP="00EC710F">
      <w:pPr>
        <w:autoSpaceDE w:val="0"/>
        <w:autoSpaceDN w:val="0"/>
        <w:adjustRightInd w:val="0"/>
        <w:spacing w:after="0" w:line="276" w:lineRule="auto"/>
        <w:jc w:val="both"/>
        <w:rPr>
          <w:rFonts w:ascii="Century Gothic" w:hAnsi="Century Gothic" w:cs="Helvetica"/>
          <w:kern w:val="0"/>
          <w:sz w:val="21"/>
          <w:szCs w:val="21"/>
        </w:rPr>
      </w:pPr>
      <w:r>
        <w:rPr>
          <w:rFonts w:ascii="Century Gothic" w:hAnsi="Century Gothic"/>
          <w:sz w:val="21"/>
          <w:szCs w:val="21"/>
        </w:rPr>
        <w:t xml:space="preserve">Przedsięwzięcie zostanie zlokalizowane na obszarze Natura 2000 - specjalnym obszarze ochrony siedlisk Pojezierze Gnieźnieńskie PLH300026. Podczas realizacji przedsięwzięcia nie przewiduje się wycinki drzew i krzewów. </w:t>
      </w:r>
    </w:p>
    <w:p w14:paraId="6FB78FEC"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68C"/>
    <w:multiLevelType w:val="hybridMultilevel"/>
    <w:tmpl w:val="FF5AC226"/>
    <w:lvl w:ilvl="0" w:tplc="FE4EA0A8">
      <w:start w:val="2"/>
      <w:numFmt w:val="decimal"/>
      <w:lvlText w:val="%1."/>
      <w:lvlJc w:val="left"/>
      <w:pPr>
        <w:ind w:left="720" w:hanging="360"/>
      </w:pPr>
      <w:rPr>
        <w:b/>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8625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679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670112">
    <w:abstractNumId w:val="1"/>
    <w:lvlOverride w:ilvl="0"/>
    <w:lvlOverride w:ilvl="1"/>
    <w:lvlOverride w:ilvl="2"/>
    <w:lvlOverride w:ilvl="3"/>
    <w:lvlOverride w:ilvl="4"/>
    <w:lvlOverride w:ilvl="5"/>
    <w:lvlOverride w:ilvl="6"/>
    <w:lvlOverride w:ilvl="7"/>
    <w:lvlOverride w:ilvl="8"/>
  </w:num>
  <w:num w:numId="4" w16cid:durableId="9827360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894136">
    <w:abstractNumId w:val="3"/>
    <w:lvlOverride w:ilvl="0"/>
    <w:lvlOverride w:ilvl="1"/>
    <w:lvlOverride w:ilvl="2"/>
    <w:lvlOverride w:ilvl="3"/>
    <w:lvlOverride w:ilvl="4"/>
    <w:lvlOverride w:ilvl="5"/>
    <w:lvlOverride w:ilvl="6"/>
    <w:lvlOverride w:ilvl="7"/>
    <w:lvlOverride w:ilvl="8"/>
  </w:num>
  <w:num w:numId="6" w16cid:durableId="807405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156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4253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0F"/>
    <w:rsid w:val="00187D4E"/>
    <w:rsid w:val="00B93003"/>
    <w:rsid w:val="00CE7316"/>
    <w:rsid w:val="00D55054"/>
    <w:rsid w:val="00EC710F"/>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55EB"/>
  <w15:chartTrackingRefBased/>
  <w15:docId w15:val="{E12F749A-26F2-4E67-B474-DED10284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10F"/>
    <w:pPr>
      <w:spacing w:line="252" w:lineRule="auto"/>
    </w:pPr>
  </w:style>
  <w:style w:type="paragraph" w:styleId="Nagwek1">
    <w:name w:val="heading 1"/>
    <w:basedOn w:val="Normalny"/>
    <w:next w:val="Normalny"/>
    <w:link w:val="Nagwek1Znak"/>
    <w:uiPriority w:val="9"/>
    <w:qFormat/>
    <w:rsid w:val="00EC71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C71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C71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C71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C71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C71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71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71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71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1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C71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C71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C71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C71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C71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71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71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710F"/>
    <w:rPr>
      <w:rFonts w:eastAsiaTheme="majorEastAsia" w:cstheme="majorBidi"/>
      <w:color w:val="272727" w:themeColor="text1" w:themeTint="D8"/>
    </w:rPr>
  </w:style>
  <w:style w:type="paragraph" w:styleId="Tytu">
    <w:name w:val="Title"/>
    <w:basedOn w:val="Normalny"/>
    <w:next w:val="Normalny"/>
    <w:link w:val="TytuZnak"/>
    <w:uiPriority w:val="10"/>
    <w:qFormat/>
    <w:rsid w:val="00EC7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71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71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71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710F"/>
    <w:pPr>
      <w:spacing w:before="160"/>
      <w:jc w:val="center"/>
    </w:pPr>
    <w:rPr>
      <w:i/>
      <w:iCs/>
      <w:color w:val="404040" w:themeColor="text1" w:themeTint="BF"/>
    </w:rPr>
  </w:style>
  <w:style w:type="character" w:customStyle="1" w:styleId="CytatZnak">
    <w:name w:val="Cytat Znak"/>
    <w:basedOn w:val="Domylnaczcionkaakapitu"/>
    <w:link w:val="Cytat"/>
    <w:uiPriority w:val="29"/>
    <w:rsid w:val="00EC710F"/>
    <w:rPr>
      <w:i/>
      <w:iCs/>
      <w:color w:val="404040" w:themeColor="text1" w:themeTint="BF"/>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NS_Akapit z listą,Obiekt,Styl 1"/>
    <w:basedOn w:val="Normalny"/>
    <w:link w:val="AkapitzlistZnak"/>
    <w:uiPriority w:val="34"/>
    <w:qFormat/>
    <w:rsid w:val="00EC710F"/>
    <w:pPr>
      <w:ind w:left="720"/>
      <w:contextualSpacing/>
    </w:pPr>
  </w:style>
  <w:style w:type="character" w:styleId="Wyrnienieintensywne">
    <w:name w:val="Intense Emphasis"/>
    <w:basedOn w:val="Domylnaczcionkaakapitu"/>
    <w:uiPriority w:val="21"/>
    <w:qFormat/>
    <w:rsid w:val="00EC710F"/>
    <w:rPr>
      <w:i/>
      <w:iCs/>
      <w:color w:val="2F5496" w:themeColor="accent1" w:themeShade="BF"/>
    </w:rPr>
  </w:style>
  <w:style w:type="paragraph" w:styleId="Cytatintensywny">
    <w:name w:val="Intense Quote"/>
    <w:basedOn w:val="Normalny"/>
    <w:next w:val="Normalny"/>
    <w:link w:val="CytatintensywnyZnak"/>
    <w:uiPriority w:val="30"/>
    <w:qFormat/>
    <w:rsid w:val="00EC7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C710F"/>
    <w:rPr>
      <w:i/>
      <w:iCs/>
      <w:color w:val="2F5496" w:themeColor="accent1" w:themeShade="BF"/>
    </w:rPr>
  </w:style>
  <w:style w:type="character" w:styleId="Odwoanieintensywne">
    <w:name w:val="Intense Reference"/>
    <w:basedOn w:val="Domylnaczcionkaakapitu"/>
    <w:uiPriority w:val="32"/>
    <w:qFormat/>
    <w:rsid w:val="00EC710F"/>
    <w:rPr>
      <w:b/>
      <w:bCs/>
      <w:smallCaps/>
      <w:color w:val="2F5496" w:themeColor="accent1" w:themeShade="BF"/>
      <w:spacing w:val="5"/>
    </w:rPr>
  </w:style>
  <w:style w:type="paragraph" w:styleId="Tekstpodstawowy3">
    <w:name w:val="Body Text 3"/>
    <w:basedOn w:val="Normalny"/>
    <w:link w:val="Tekstpodstawowy3Znak"/>
    <w:semiHidden/>
    <w:unhideWhenUsed/>
    <w:rsid w:val="00EC710F"/>
    <w:pPr>
      <w:spacing w:after="120" w:line="240" w:lineRule="auto"/>
    </w:pPr>
    <w:rPr>
      <w:rFonts w:ascii="Calibri" w:eastAsia="Calibri" w:hAnsi="Calibri"/>
      <w:sz w:val="16"/>
      <w:szCs w:val="16"/>
    </w:rPr>
  </w:style>
  <w:style w:type="character" w:customStyle="1" w:styleId="Tekstpodstawowy3Znak">
    <w:name w:val="Tekst podstawowy 3 Znak"/>
    <w:basedOn w:val="Domylnaczcionkaakapitu"/>
    <w:link w:val="Tekstpodstawowy3"/>
    <w:semiHidden/>
    <w:rsid w:val="00EC710F"/>
    <w:rPr>
      <w:rFonts w:ascii="Calibri" w:eastAsia="Calibri" w:hAnsi="Calibri"/>
      <w:sz w:val="16"/>
      <w:szCs w:val="16"/>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NS_Akapit z listą Znak"/>
    <w:link w:val="Akapitzlist"/>
    <w:uiPriority w:val="34"/>
    <w:locked/>
    <w:rsid w:val="00EC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3537</Words>
  <Characters>21225</Characters>
  <Application>Microsoft Office Word</Application>
  <DocSecurity>0</DocSecurity>
  <Lines>176</Lines>
  <Paragraphs>49</Paragraphs>
  <ScaleCrop>false</ScaleCrop>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4</cp:revision>
  <cp:lastPrinted>2025-08-21T06:02:00Z</cp:lastPrinted>
  <dcterms:created xsi:type="dcterms:W3CDTF">2025-08-21T05:53:00Z</dcterms:created>
  <dcterms:modified xsi:type="dcterms:W3CDTF">2025-08-21T06:02:00Z</dcterms:modified>
</cp:coreProperties>
</file>