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C735" w14:textId="77777777" w:rsidR="003B3A75" w:rsidRDefault="003B3A75" w:rsidP="003B3A75">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26 maja 2025 r.</w:t>
      </w:r>
    </w:p>
    <w:p w14:paraId="7695FC8A" w14:textId="77777777" w:rsidR="003B3A75" w:rsidRDefault="003B3A75" w:rsidP="003B3A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6220.3.2025</w:t>
      </w:r>
    </w:p>
    <w:p w14:paraId="7306347D" w14:textId="77777777" w:rsidR="003B3A75" w:rsidRDefault="003B3A75" w:rsidP="003B3A75">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50189113" w14:textId="77777777" w:rsidR="003B3A75" w:rsidRDefault="003B3A75" w:rsidP="003B3A75">
      <w:pPr>
        <w:spacing w:after="0" w:line="276" w:lineRule="auto"/>
        <w:jc w:val="both"/>
        <w:rPr>
          <w:rFonts w:ascii="Century Gothic" w:eastAsia="Times New Roman" w:hAnsi="Century Gothic" w:cs="Calibri"/>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26 maja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budowie dziewięćdziesięciu jeden budynków mieszkalnych w miejscowości Wola Skorzęcka, Gmina Gniezno, działki nr </w:t>
      </w:r>
      <w:r>
        <w:rPr>
          <w:rFonts w:ascii="Century Gothic" w:hAnsi="Century Gothic"/>
          <w:sz w:val="21"/>
          <w:szCs w:val="21"/>
        </w:rPr>
        <w:t xml:space="preserve"> </w:t>
      </w:r>
      <w:r>
        <w:rPr>
          <w:rFonts w:ascii="Century Gothic" w:hAnsi="Century Gothic"/>
          <w:b/>
          <w:bCs/>
          <w:sz w:val="21"/>
          <w:szCs w:val="21"/>
        </w:rPr>
        <w:t>17/1, 17/2, 17/3, 17/4, 17/5, 17/6, 17/7, 17/8, 17/9, 17/10, 17/11, 17/12, 17/13, 17/14, 17/15, 17/16, 17/17, 17/18, 17/19, 17/20, 17/21, 17/22, 17/24, 17/25, 17/26, 17/27, 17/28</w:t>
      </w:r>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598274DF" w14:textId="77777777" w:rsidR="003B3A75" w:rsidRDefault="003B3A75" w:rsidP="003B3A75">
      <w:pPr>
        <w:spacing w:after="0" w:line="276" w:lineRule="auto"/>
        <w:jc w:val="both"/>
        <w:rPr>
          <w:rFonts w:ascii="Century Gothic" w:eastAsia="Times New Roman" w:hAnsi="Century Gothic" w:cs="Times New Roman"/>
          <w:b/>
          <w:bCs/>
          <w:kern w:val="0"/>
          <w:sz w:val="21"/>
          <w:szCs w:val="21"/>
          <w14:ligatures w14:val="none"/>
        </w:rPr>
      </w:pPr>
    </w:p>
    <w:p w14:paraId="7CCA6939" w14:textId="77777777" w:rsidR="003B3A75" w:rsidRDefault="003B3A75" w:rsidP="003B3A75">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7C33A438" w14:textId="77777777" w:rsidR="003B3A75" w:rsidRDefault="003B3A75" w:rsidP="003B3A75">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27 maja 2025 roku</w:t>
      </w:r>
      <w:r>
        <w:rPr>
          <w:rFonts w:ascii="Century Gothic" w:eastAsia="Times New Roman" w:hAnsi="Century Gothic" w:cs="Times New Roman"/>
          <w:kern w:val="0"/>
          <w:sz w:val="16"/>
          <w:szCs w:val="16"/>
          <w:lang w:eastAsia="pl-PL"/>
          <w14:ligatures w14:val="none"/>
        </w:rPr>
        <w:t>.</w:t>
      </w:r>
    </w:p>
    <w:p w14:paraId="642FE390" w14:textId="77777777" w:rsidR="003B3A75" w:rsidRDefault="003B3A75" w:rsidP="003B3A75">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1C3A08D2" w14:textId="77777777" w:rsidR="003B3A75" w:rsidRDefault="003B3A75" w:rsidP="003B3A75">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26 maja 2025 r.</w:t>
      </w:r>
    </w:p>
    <w:p w14:paraId="79711D47" w14:textId="77777777" w:rsidR="003B3A75" w:rsidRDefault="003B3A75" w:rsidP="003B3A7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6220.3.2025</w:t>
      </w:r>
    </w:p>
    <w:p w14:paraId="037D2774" w14:textId="77777777" w:rsidR="003B3A75" w:rsidRDefault="003B3A75" w:rsidP="003B3A75">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735F4DF3" w14:textId="77777777" w:rsidR="003B3A75" w:rsidRDefault="003B3A75" w:rsidP="003B3A75">
      <w:pPr>
        <w:spacing w:after="0" w:line="276" w:lineRule="auto"/>
        <w:jc w:val="center"/>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2A3E680D" w14:textId="77777777" w:rsidR="003B3A75" w:rsidRDefault="003B3A75" w:rsidP="003B3A75">
      <w:pPr>
        <w:spacing w:after="0" w:line="276" w:lineRule="auto"/>
        <w:jc w:val="both"/>
        <w:rPr>
          <w:rFonts w:ascii="Century Gothic" w:eastAsia="Times New Roman" w:hAnsi="Century Gothic" w:cs="Times New Roman"/>
          <w:kern w:val="0"/>
          <w:sz w:val="21"/>
          <w:szCs w:val="21"/>
          <w:lang w:eastAsia="pl-PL"/>
          <w14:ligatures w14:val="none"/>
        </w:rPr>
      </w:pPr>
    </w:p>
    <w:p w14:paraId="372A8F78" w14:textId="0F277D7B" w:rsidR="003B3A75" w:rsidRDefault="003B3A75" w:rsidP="003B3A75">
      <w:pPr>
        <w:spacing w:after="0" w:line="276" w:lineRule="auto"/>
        <w:jc w:val="both"/>
        <w:rPr>
          <w:rFonts w:ascii="Century Gothic" w:eastAsia="Times New Roman" w:hAnsi="Century Gothic" w:cs="Times New Roman"/>
          <w:kern w:val="0"/>
          <w:sz w:val="21"/>
          <w:szCs w:val="21"/>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Pr>
          <w:rFonts w:ascii="Century Gothic" w:eastAsia="Times New Roman" w:hAnsi="Century Gothic" w:cs="Calibri"/>
          <w:i/>
          <w:kern w:val="0"/>
          <w:sz w:val="21"/>
          <w:szCs w:val="21"/>
          <w:lang w:eastAsia="pl-PL"/>
          <w14:ligatures w14:val="none"/>
        </w:rPr>
        <w:t xml:space="preserve">o udostępnianiu informacji </w:t>
      </w:r>
      <w:r>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i/>
          <w:kern w:val="0"/>
          <w:sz w:val="21"/>
          <w:szCs w:val="21"/>
          <w:lang w:eastAsia="pl-PL"/>
          <w14:ligatures w14:val="none"/>
        </w:rPr>
        <w:br/>
        <w:t>o ocenach oddziaływania na środowisko</w:t>
      </w:r>
      <w:r>
        <w:rPr>
          <w:rFonts w:ascii="Century Gothic" w:eastAsia="Times New Roman" w:hAnsi="Century Gothic" w:cs="Calibri"/>
          <w:kern w:val="0"/>
          <w:sz w:val="21"/>
          <w:szCs w:val="21"/>
          <w:lang w:eastAsia="pl-PL"/>
          <w14:ligatures w14:val="none"/>
        </w:rPr>
        <w:t xml:space="preserve"> /Dz. U. z 2024 r., poz. 1112/ oraz art. 104 ustawy z dnia 14 czerwca 1960 r. </w:t>
      </w:r>
      <w:r>
        <w:rPr>
          <w:rFonts w:ascii="Century Gothic" w:eastAsia="Times New Roman" w:hAnsi="Century Gothic" w:cs="Calibri"/>
          <w:i/>
          <w:kern w:val="0"/>
          <w:sz w:val="21"/>
          <w:szCs w:val="21"/>
          <w:lang w:eastAsia="pl-PL"/>
          <w14:ligatures w14:val="none"/>
        </w:rPr>
        <w:t xml:space="preserve">kodeks postępowania administracyjnego </w:t>
      </w:r>
      <w:r>
        <w:rPr>
          <w:rFonts w:ascii="Century Gothic" w:eastAsia="Times New Roman" w:hAnsi="Century Gothic" w:cs="Calibri"/>
          <w:kern w:val="0"/>
          <w:sz w:val="21"/>
          <w:szCs w:val="21"/>
          <w:lang w:eastAsia="pl-PL"/>
          <w14:ligatures w14:val="none"/>
        </w:rPr>
        <w:t>/Dz. U. z 2024 r., poz. 572/, po rozpatrzeniu wniosku</w:t>
      </w:r>
      <w:r>
        <w:rPr>
          <w:rFonts w:ascii="Century Gothic" w:eastAsia="Times New Roman" w:hAnsi="Century Gothic" w:cs="Times New Roman"/>
          <w:kern w:val="0"/>
          <w:sz w:val="21"/>
          <w:szCs w:val="21"/>
          <w14:ligatures w14:val="none"/>
        </w:rPr>
        <w:t xml:space="preserve"> Inwestora </w:t>
      </w:r>
      <w:r>
        <w:rPr>
          <w:rFonts w:ascii="Century Gothic" w:hAnsi="Century Gothic"/>
          <w:b/>
          <w:sz w:val="21"/>
          <w:szCs w:val="21"/>
        </w:rPr>
        <w:t>Pani Honoraty Z</w:t>
      </w:r>
      <w:r>
        <w:rPr>
          <w:rFonts w:ascii="Century Gothic" w:hAnsi="Century Gothic"/>
          <w:b/>
          <w:sz w:val="21"/>
          <w:szCs w:val="21"/>
        </w:rPr>
        <w:t>.</w:t>
      </w:r>
      <w:r>
        <w:rPr>
          <w:rFonts w:ascii="Century Gothic" w:hAnsi="Century Gothic"/>
          <w:b/>
          <w:sz w:val="21"/>
          <w:szCs w:val="21"/>
        </w:rPr>
        <w:t xml:space="preserve"> reprezentowanej przez Pełnomocnika Panią Annę Tritt Doradztwo Ekologiczne LADYBIRD, ul. Ogrodowa 1a, 62-241 Żydowo</w:t>
      </w:r>
      <w:r>
        <w:rPr>
          <w:rFonts w:ascii="Century Gothic" w:hAnsi="Century Gothic"/>
          <w:bCs/>
          <w:sz w:val="21"/>
          <w:szCs w:val="21"/>
        </w:rPr>
        <w:t xml:space="preserve"> </w:t>
      </w:r>
      <w:r>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Pr>
          <w:rFonts w:ascii="Century Gothic" w:hAnsi="Century Gothic"/>
          <w:b/>
          <w:sz w:val="21"/>
          <w:szCs w:val="21"/>
        </w:rPr>
        <w:t xml:space="preserve">budowie dziewięćdziesięciu jeden budynków mieszkalnych w miejscowości Wola Skorzęcka, Gmina Gniezno, działki nr </w:t>
      </w:r>
      <w:r>
        <w:rPr>
          <w:rFonts w:ascii="Century Gothic" w:hAnsi="Century Gothic"/>
          <w:sz w:val="21"/>
          <w:szCs w:val="21"/>
        </w:rPr>
        <w:t xml:space="preserve"> </w:t>
      </w:r>
      <w:r>
        <w:rPr>
          <w:rFonts w:ascii="Century Gothic" w:hAnsi="Century Gothic"/>
          <w:b/>
          <w:bCs/>
          <w:sz w:val="21"/>
          <w:szCs w:val="21"/>
        </w:rPr>
        <w:t>17/1, 17/2, 17/3, 17/4, 17/5, 17/6, 17/7, 17/8, 17/9, 17/10, 17/11, 17/12, 17/13, 17/14, 17/15, 17/16, 17/17, 17/18, 17/19, 17/20, 17/21, 17/22, 17/24, 17/25, 17/26, 17/27, 17/28</w:t>
      </w:r>
    </w:p>
    <w:p w14:paraId="76CEB2C7" w14:textId="77777777" w:rsidR="003B3A75" w:rsidRDefault="003B3A75" w:rsidP="003B3A75">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72AD615E" w14:textId="77777777" w:rsidR="003B3A75" w:rsidRDefault="003B3A75" w:rsidP="003B3A75">
      <w:pPr>
        <w:spacing w:after="0" w:line="276" w:lineRule="auto"/>
        <w:jc w:val="center"/>
        <w:rPr>
          <w:rFonts w:ascii="Century Gothic" w:eastAsia="Times New Roman" w:hAnsi="Century Gothic" w:cs="Calibri"/>
          <w:b/>
          <w:kern w:val="0"/>
          <w:sz w:val="21"/>
          <w:szCs w:val="21"/>
          <w:lang w:eastAsia="pl-PL"/>
          <w14:ligatures w14:val="none"/>
        </w:rPr>
      </w:pPr>
    </w:p>
    <w:p w14:paraId="007D54B4" w14:textId="77777777" w:rsidR="003B3A75" w:rsidRDefault="003B3A75" w:rsidP="003B3A75">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sz w:val="21"/>
          <w:szCs w:val="21"/>
        </w:rPr>
        <w:t xml:space="preserve"> budowie dziewięćdziesięciu jeden budynków mieszkalnych w miejscowości Wola Skorzęcka, Gmina Gniezno, działki nr </w:t>
      </w:r>
      <w:r>
        <w:rPr>
          <w:rFonts w:ascii="Century Gothic" w:hAnsi="Century Gothic"/>
          <w:sz w:val="21"/>
          <w:szCs w:val="21"/>
        </w:rPr>
        <w:t xml:space="preserve"> </w:t>
      </w:r>
      <w:r>
        <w:rPr>
          <w:rFonts w:ascii="Century Gothic" w:hAnsi="Century Gothic"/>
          <w:b/>
          <w:bCs/>
          <w:sz w:val="21"/>
          <w:szCs w:val="21"/>
        </w:rPr>
        <w:t xml:space="preserve">17/1, 17/2, 17/3, 17/4, 17/5, 17/6, 17/7, 17/8, 17/9, 17/10, 17/11, 17/12, 17/13, </w:t>
      </w:r>
      <w:r>
        <w:rPr>
          <w:rFonts w:ascii="Century Gothic" w:hAnsi="Century Gothic"/>
          <w:b/>
          <w:bCs/>
          <w:sz w:val="21"/>
          <w:szCs w:val="21"/>
        </w:rPr>
        <w:lastRenderedPageBreak/>
        <w:t>17/14, 17/15, 17/16, 17/17, 17/18, 17/19, 17/20, 17/21, 17/22, 17/24, 17/25, 17/26, 17/27, 17/28.</w:t>
      </w:r>
    </w:p>
    <w:p w14:paraId="6327331D" w14:textId="77777777" w:rsidR="003B3A75" w:rsidRDefault="003B3A75" w:rsidP="003B3A75">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71E0C270" w14:textId="77777777" w:rsidR="003B3A75" w:rsidRDefault="003B3A75" w:rsidP="003B3A7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5690455D" w14:textId="77777777" w:rsidR="003B3A75" w:rsidRDefault="003B3A75" w:rsidP="003B3A75">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hAnsi="Century Gothic"/>
          <w:bCs/>
          <w:sz w:val="21"/>
          <w:szCs w:val="21"/>
        </w:rPr>
        <w:t>Budowa 91 budynków mieszkalnych</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77C1D23B" w14:textId="77777777" w:rsidR="003B3A75" w:rsidRDefault="003B3A75" w:rsidP="003B3A75">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 xml:space="preserve">Przedsięwzięcie realizowane będzie </w:t>
      </w:r>
      <w:r>
        <w:rPr>
          <w:rFonts w:ascii="Century Gothic" w:eastAsia="Times New Roman" w:hAnsi="Century Gothic" w:cs="Calibri"/>
          <w:bCs/>
          <w:kern w:val="0"/>
          <w:sz w:val="21"/>
          <w:szCs w:val="21"/>
          <w14:ligatures w14:val="none"/>
        </w:rPr>
        <w:t xml:space="preserve">na nieruchomościach oznaczonych geodezyjnie jako działki nr </w:t>
      </w:r>
      <w:r>
        <w:rPr>
          <w:rFonts w:ascii="Century Gothic" w:hAnsi="Century Gothic"/>
          <w:bCs/>
          <w:sz w:val="21"/>
          <w:szCs w:val="21"/>
        </w:rPr>
        <w:t>17/1, 17/2, 17/3, 17/4, 17/5, 17/6, 17/7, 17/8, 17/9, 17/10, 17/11, 17/12, 17/13, 17/14, 17/15, 17/16, 17/17, 17/18, 17/19, 17/20, 17/21, 17/22, 17/24, 17/25, 17/26, 17/27, 17/28</w:t>
      </w:r>
      <w:r>
        <w:rPr>
          <w:rFonts w:ascii="Century Gothic" w:eastAsia="Times New Roman" w:hAnsi="Century Gothic" w:cs="Calibri"/>
          <w:bCs/>
          <w:kern w:val="0"/>
          <w:sz w:val="21"/>
          <w:szCs w:val="21"/>
          <w14:ligatures w14:val="none"/>
        </w:rPr>
        <w:t xml:space="preserve">, położone w miejscowości Wola Skorzęcka, Gmina Gniezno. </w:t>
      </w:r>
    </w:p>
    <w:p w14:paraId="61AB0C48" w14:textId="77777777" w:rsidR="003B3A75" w:rsidRDefault="003B3A75" w:rsidP="003B3A7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7A0300E4" w14:textId="77777777" w:rsidR="003B3A75" w:rsidRDefault="003B3A75" w:rsidP="003B3A75">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Nie prowadzić napraw i konserwacji sprzętu budowlanego na terenie przedsięwzięcia.</w:t>
      </w:r>
    </w:p>
    <w:p w14:paraId="604629C1" w14:textId="77777777" w:rsidR="003B3A75" w:rsidRDefault="003B3A75" w:rsidP="003B3A75">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Prace budowlano - montażowe prowadzić wyłącznie w porze dnia, tj. w godz. 6.00—22.00.</w:t>
      </w:r>
    </w:p>
    <w:p w14:paraId="7EBCC5EC" w14:textId="77777777" w:rsidR="003B3A75" w:rsidRDefault="003B3A75" w:rsidP="003B3A75">
      <w:pPr>
        <w:pStyle w:val="Akapitzlist"/>
        <w:numPr>
          <w:ilvl w:val="1"/>
          <w:numId w:val="2"/>
        </w:numPr>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Nie wycinać drzew i krzewów w związku z realizacją przedsięwzięcia.</w:t>
      </w:r>
    </w:p>
    <w:p w14:paraId="2B01F5C2" w14:textId="77777777" w:rsidR="003B3A75" w:rsidRDefault="003B3A75" w:rsidP="003B3A75">
      <w:pPr>
        <w:pStyle w:val="Akapitzlist"/>
        <w:numPr>
          <w:ilvl w:val="1"/>
          <w:numId w:val="2"/>
        </w:numPr>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Ogrodzenie na działkach nr </w:t>
      </w:r>
      <w:proofErr w:type="spellStart"/>
      <w:r>
        <w:rPr>
          <w:rFonts w:ascii="Century Gothic" w:eastAsia="Times New Roman" w:hAnsi="Century Gothic" w:cs="Calibri"/>
          <w:kern w:val="0"/>
          <w:sz w:val="21"/>
          <w:szCs w:val="21"/>
          <w14:ligatures w14:val="none"/>
        </w:rPr>
        <w:t>ewid</w:t>
      </w:r>
      <w:proofErr w:type="spellEnd"/>
      <w:r>
        <w:rPr>
          <w:rFonts w:ascii="Century Gothic" w:eastAsia="Times New Roman" w:hAnsi="Century Gothic" w:cs="Calibri"/>
          <w:kern w:val="0"/>
          <w:sz w:val="21"/>
          <w:szCs w:val="21"/>
          <w14:ligatures w14:val="none"/>
        </w:rPr>
        <w:t>.: 17/6, 17/7 i 17/8 obręb Wola Skorzęcka montować w odległości minimum 3 m od cieku przebiegającego wzdłuż północnej granicy tych działek.</w:t>
      </w:r>
    </w:p>
    <w:p w14:paraId="053DD33F" w14:textId="77777777" w:rsidR="003B3A75" w:rsidRDefault="003B3A75" w:rsidP="003B3A75">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2FDDBB1B" w14:textId="77777777" w:rsidR="003B3A75" w:rsidRDefault="003B3A75" w:rsidP="003B3A75">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Pobór wody na potrzeby przedsięwzięcia realizować z gminnej sieci wodociągowej.</w:t>
      </w:r>
    </w:p>
    <w:p w14:paraId="685FBC85" w14:textId="77777777" w:rsidR="003B3A75" w:rsidRDefault="003B3A75" w:rsidP="003B3A75">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Niezanieczyszczone masy ziemne i glebę występujące w stanie naturalnym, powstające w trakcie realizacji przedsięwzięcia, wykorzystać w pierwszej kolejności ponownie na terenie przedsięwzięcia.</w:t>
      </w:r>
    </w:p>
    <w:p w14:paraId="3BD01F9F" w14:textId="77777777" w:rsidR="003B3A75" w:rsidRDefault="003B3A75" w:rsidP="003B3A75">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ścieki bytowe do czasu wystąpienia możliwości podłączenia domów do gminnej sieci kanalizacji sanitarnej, odprowadzać do szczelnych zbiorników bezodpływowych z zapewnieniem ich odbioru przez uprawiony w tym zakresie podmiot. Podłączenie do sieci kanalizacji sanitarnej wykonać niezwłocznie, jak to będzie technicznie możliwe.</w:t>
      </w:r>
    </w:p>
    <w:p w14:paraId="3A59E06B" w14:textId="77777777" w:rsidR="003B3A75" w:rsidRDefault="003B3A75" w:rsidP="003B3A75">
      <w:pPr>
        <w:numPr>
          <w:ilvl w:val="1"/>
          <w:numId w:val="2"/>
        </w:numPr>
        <w:spacing w:line="276" w:lineRule="auto"/>
        <w:contextualSpacing/>
        <w:jc w:val="both"/>
        <w:rPr>
          <w:rFonts w:ascii="Century Gothic" w:eastAsia="Times New Roman" w:hAnsi="Century Gothic" w:cs="Calibri"/>
          <w:kern w:val="0"/>
          <w:sz w:val="21"/>
          <w:szCs w:val="21"/>
          <w14:ligatures w14:val="none"/>
        </w:rPr>
      </w:pPr>
      <w:r>
        <w:rPr>
          <w:rFonts w:ascii="Century Gothic" w:hAnsi="Century Gothic" w:cs="Calibri"/>
          <w:sz w:val="21"/>
          <w:szCs w:val="21"/>
        </w:rPr>
        <w:t>Wody opadowe i roztopowe z dachów i terenów utwardzonych odprowadzać w sposób niezorganizowany do gruntu i/lub dołów chłonnych lub do zbiorników retencyjnych, bez powodowania szkody na gruntach sąsiednich.</w:t>
      </w:r>
    </w:p>
    <w:p w14:paraId="2503318E" w14:textId="77777777" w:rsidR="003B3A75" w:rsidRDefault="003B3A75" w:rsidP="003B3A75">
      <w:pPr>
        <w:pStyle w:val="Akapitzlist"/>
        <w:numPr>
          <w:ilvl w:val="1"/>
          <w:numId w:val="2"/>
        </w:numPr>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zastosowania pomp ciepła zamontować takie urządzenia w liczbie do 91 sztuk o maksymalnym poziomie mocy akustycznej 55 </w:t>
      </w:r>
      <w:proofErr w:type="spellStart"/>
      <w:r>
        <w:rPr>
          <w:rFonts w:ascii="Century Gothic" w:eastAsia="Times New Roman" w:hAnsi="Century Gothic" w:cs="Calibri"/>
          <w:kern w:val="0"/>
          <w:sz w:val="21"/>
          <w:szCs w:val="21"/>
          <w14:ligatures w14:val="none"/>
        </w:rPr>
        <w:t>dB</w:t>
      </w:r>
      <w:proofErr w:type="spellEnd"/>
      <w:r>
        <w:rPr>
          <w:rFonts w:ascii="Century Gothic" w:eastAsia="Times New Roman" w:hAnsi="Century Gothic" w:cs="Calibri"/>
          <w:kern w:val="0"/>
          <w:sz w:val="21"/>
          <w:szCs w:val="21"/>
          <w14:ligatures w14:val="none"/>
        </w:rPr>
        <w:t xml:space="preserve"> każda,</w:t>
      </w:r>
    </w:p>
    <w:p w14:paraId="0690CF69" w14:textId="77777777" w:rsidR="003B3A75" w:rsidRDefault="003B3A75" w:rsidP="003B3A75">
      <w:pPr>
        <w:pStyle w:val="Akapitzlist"/>
        <w:numPr>
          <w:ilvl w:val="1"/>
          <w:numId w:val="2"/>
        </w:numPr>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zastosowania klimatyzatorów zamontować takie urządzenia w liczbie do 91 sztuk o maksymalnym poziomie mocy akustycznej 68 </w:t>
      </w:r>
      <w:proofErr w:type="spellStart"/>
      <w:r>
        <w:rPr>
          <w:rFonts w:ascii="Century Gothic" w:eastAsia="Times New Roman" w:hAnsi="Century Gothic" w:cs="Calibri"/>
          <w:kern w:val="0"/>
          <w:sz w:val="21"/>
          <w:szCs w:val="21"/>
          <w14:ligatures w14:val="none"/>
        </w:rPr>
        <w:t>dB</w:t>
      </w:r>
      <w:proofErr w:type="spellEnd"/>
      <w:r>
        <w:rPr>
          <w:rFonts w:ascii="Century Gothic" w:eastAsia="Times New Roman" w:hAnsi="Century Gothic" w:cs="Calibri"/>
          <w:kern w:val="0"/>
          <w:sz w:val="21"/>
          <w:szCs w:val="21"/>
          <w14:ligatures w14:val="none"/>
        </w:rPr>
        <w:t xml:space="preserve"> każdy.</w:t>
      </w:r>
    </w:p>
    <w:p w14:paraId="7C7192CF" w14:textId="77777777" w:rsidR="003B3A75" w:rsidRDefault="003B3A75" w:rsidP="003B3A75">
      <w:pPr>
        <w:spacing w:line="276" w:lineRule="auto"/>
        <w:jc w:val="both"/>
        <w:rPr>
          <w:rFonts w:ascii="Century Gothic" w:hAnsi="Century Gothic" w:cs="Calibri"/>
          <w:bCs/>
          <w:iCs/>
          <w:sz w:val="21"/>
          <w:szCs w:val="21"/>
          <w:lang w:eastAsia="pl-PL"/>
        </w:rPr>
      </w:pPr>
      <w:r>
        <w:rPr>
          <w:rFonts w:ascii="Century Gothic" w:hAnsi="Century Gothic" w:cs="Calibri"/>
          <w:b/>
          <w:bCs/>
          <w:iCs/>
          <w:sz w:val="21"/>
          <w:szCs w:val="21"/>
        </w:rPr>
        <w:t xml:space="preserve">III.  Ustalić </w:t>
      </w:r>
      <w:r>
        <w:rPr>
          <w:rFonts w:ascii="Century Gothic" w:hAnsi="Century Gothic" w:cs="Calibri"/>
          <w:bCs/>
          <w:iCs/>
          <w:sz w:val="21"/>
          <w:szCs w:val="21"/>
        </w:rPr>
        <w:t>charakterystykę planowanego przedsięwzięcia zawartą w załączniku do niniejszej decyzji jako jej integralną część.</w:t>
      </w:r>
    </w:p>
    <w:p w14:paraId="2C19FAB9" w14:textId="77777777" w:rsidR="003B3A75" w:rsidRDefault="003B3A75" w:rsidP="003B3A75">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lastRenderedPageBreak/>
        <w:t>Uzasadnienie</w:t>
      </w:r>
    </w:p>
    <w:p w14:paraId="7BB457DB" w14:textId="52438B74" w:rsidR="003B3A75" w:rsidRDefault="003B3A75" w:rsidP="003B3A75">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1.  </w:t>
      </w:r>
      <w:r>
        <w:rPr>
          <w:rFonts w:ascii="Century Gothic" w:eastAsia="Times New Roman" w:hAnsi="Century Gothic" w:cs="Calibri"/>
          <w:kern w:val="0"/>
          <w:sz w:val="21"/>
          <w:szCs w:val="21"/>
          <w:lang w:eastAsia="pl-PL"/>
          <w14:ligatures w14:val="none"/>
        </w:rPr>
        <w:t xml:space="preserve">Wnioskiem z dnia 17 lutego 2025 r. (data wpływu 17.02.2025 r.) </w:t>
      </w:r>
      <w:r>
        <w:rPr>
          <w:rFonts w:ascii="Century Gothic" w:eastAsia="Times New Roman" w:hAnsi="Century Gothic" w:cs="Times New Roman"/>
          <w:kern w:val="0"/>
          <w:sz w:val="21"/>
          <w:szCs w:val="21"/>
          <w14:ligatures w14:val="none"/>
        </w:rPr>
        <w:t>Inwestor</w:t>
      </w:r>
      <w:r>
        <w:rPr>
          <w:rFonts w:ascii="Century Gothic" w:hAnsi="Century Gothic"/>
          <w:sz w:val="21"/>
          <w:szCs w:val="21"/>
        </w:rPr>
        <w:t xml:space="preserve"> Pani Honorata Z</w:t>
      </w:r>
      <w:r>
        <w:rPr>
          <w:rFonts w:ascii="Century Gothic" w:hAnsi="Century Gothic"/>
          <w:sz w:val="21"/>
          <w:szCs w:val="21"/>
        </w:rPr>
        <w:t>.</w:t>
      </w:r>
      <w:r>
        <w:rPr>
          <w:rFonts w:ascii="Century Gothic" w:hAnsi="Century Gothic"/>
          <w:sz w:val="21"/>
          <w:szCs w:val="21"/>
        </w:rPr>
        <w:t xml:space="preserve"> reprezentowana przez Pełnomocnika Panią Annę Tritt Doradztwo Ekologiczne LADYBIRD, ul. Ogrodowa 1a, 62-241 Żydowo </w:t>
      </w:r>
      <w:r>
        <w:rPr>
          <w:rFonts w:ascii="Century Gothic" w:eastAsia="Times New Roman" w:hAnsi="Century Gothic" w:cs="Calibri"/>
          <w:kern w:val="0"/>
          <w:sz w:val="21"/>
          <w:szCs w:val="21"/>
          <w:lang w:eastAsia="pl-PL"/>
          <w14:ligatures w14:val="none"/>
        </w:rPr>
        <w:t xml:space="preserve">zwróciła się do Wójta Gminy Gniezno o wydanie decyzji o środowiskowych uwarunkowaniach dla przedsięwzięcia polegającego </w:t>
      </w:r>
      <w:r>
        <w:rPr>
          <w:rFonts w:ascii="Century Gothic" w:eastAsia="Times New Roman" w:hAnsi="Century Gothic" w:cs="Calibri"/>
          <w:kern w:val="0"/>
          <w:sz w:val="21"/>
          <w:szCs w:val="21"/>
          <w14:ligatures w14:val="none"/>
        </w:rPr>
        <w:t>na</w:t>
      </w:r>
      <w:r>
        <w:rPr>
          <w:rFonts w:ascii="Century Gothic" w:hAnsi="Century Gothic"/>
          <w:sz w:val="21"/>
          <w:szCs w:val="21"/>
        </w:rPr>
        <w:t xml:space="preserve"> budowie</w:t>
      </w:r>
      <w:r>
        <w:rPr>
          <w:rFonts w:ascii="Century Gothic" w:hAnsi="Century Gothic"/>
          <w:b/>
          <w:sz w:val="21"/>
          <w:szCs w:val="21"/>
        </w:rPr>
        <w:t xml:space="preserve"> </w:t>
      </w:r>
      <w:r>
        <w:rPr>
          <w:rFonts w:ascii="Century Gothic" w:hAnsi="Century Gothic"/>
          <w:bCs/>
          <w:sz w:val="21"/>
          <w:szCs w:val="21"/>
        </w:rPr>
        <w:t>dziewięćdziesięciu jeden budynków mieszkalnych w miejscowości Wola Skorzęcka, Gmina Gniezno, działki nr  17/1, 17/2, 17/3, 17/4, 17/5, 17/6, 17/7, 17/8, 17/9, 17/10, 17/11, 17/12, 17/13, 17/14, 17/15, 17/16, 17/17, 17/18, 17/19, 17/20, 17/21, 17/22, 17/24, 17/25, 17/26, 17/27, 17/28</w:t>
      </w:r>
      <w:r>
        <w:rPr>
          <w:rFonts w:ascii="Century Gothic" w:eastAsia="Times New Roman" w:hAnsi="Century Gothic" w:cs="Times New Roman"/>
          <w:bCs/>
          <w:kern w:val="0"/>
          <w:sz w:val="21"/>
          <w:szCs w:val="21"/>
          <w14:ligatures w14:val="none"/>
        </w:rPr>
        <w:t>,</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kern w:val="0"/>
          <w:sz w:val="21"/>
          <w:szCs w:val="21"/>
          <w:lang w:eastAsia="pl-PL"/>
          <w14:ligatures w14:val="none"/>
        </w:rPr>
        <w:t>dołączając do wniosku kartę informacyjną przedsięwzięcia (również w wersji elektronicznej), poświadczoną przez właściwy organ mapę ewidencyjną w skali 1:5000, obejmującą przewidywany teren na którym będzie realizowane przedsięwzięcie oraz obejmującą przewidywany obszar, na który będzie oddziaływać przedsięwzięcie, (również w wersji elektronicznej) oraz pełnomocnictwo z opłata skarbową.</w:t>
      </w:r>
    </w:p>
    <w:p w14:paraId="509B65CB" w14:textId="77777777" w:rsidR="003B3A75" w:rsidRDefault="003B3A75" w:rsidP="003B3A75">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14:ligatures w14:val="none"/>
        </w:rPr>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749CF2B0" w14:textId="77777777" w:rsidR="003B3A75" w:rsidRDefault="003B3A75" w:rsidP="003B3A75">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hAnsi="Century Gothic"/>
          <w:bCs/>
          <w:sz w:val="21"/>
          <w:szCs w:val="21"/>
        </w:rPr>
        <w:t xml:space="preserve">§ 3 ust. 1 pkt 55 lit. b </w:t>
      </w:r>
      <w:proofErr w:type="spellStart"/>
      <w:r>
        <w:rPr>
          <w:rFonts w:ascii="Century Gothic" w:hAnsi="Century Gothic"/>
          <w:bCs/>
          <w:sz w:val="21"/>
          <w:szCs w:val="21"/>
        </w:rPr>
        <w:t>tiret</w:t>
      </w:r>
      <w:proofErr w:type="spellEnd"/>
      <w:r>
        <w:rPr>
          <w:rFonts w:ascii="Century Gothic" w:hAnsi="Century Gothic"/>
          <w:bCs/>
          <w:sz w:val="21"/>
          <w:szCs w:val="21"/>
        </w:rPr>
        <w:t xml:space="preserve"> drugie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441730E4" w14:textId="77777777" w:rsidR="003B3A75" w:rsidRDefault="003B3A75" w:rsidP="003B3A75">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48BB647C" w14:textId="77777777" w:rsidR="003B3A75" w:rsidRDefault="003B3A75" w:rsidP="003B3A75">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6220.3.2025 z dnia 24 lutego 2025 r.) o wszczętym w dniu 17 lutego 2025 r. postępowaniu w sprawie wydania decyzji o środowiskowych uwarunkowaniach dla wnioskowanego przedsięwzięcia informując o możliwości zapoznania się z aktami sprawy.</w:t>
      </w:r>
    </w:p>
    <w:p w14:paraId="580AB1BA" w14:textId="77777777" w:rsidR="003B3A75" w:rsidRDefault="003B3A75" w:rsidP="003B3A75">
      <w:pPr>
        <w:spacing w:after="0" w:line="276" w:lineRule="auto"/>
        <w:jc w:val="both"/>
        <w:rPr>
          <w:rFonts w:ascii="Century Gothic" w:eastAsia="Calibri" w:hAnsi="Century Gothic" w:cs="Calibri"/>
          <w:sz w:val="21"/>
          <w:szCs w:val="21"/>
        </w:rPr>
      </w:pPr>
      <w:r>
        <w:rPr>
          <w:rFonts w:ascii="Century Gothic" w:eastAsia="Calibri" w:hAnsi="Century Gothic" w:cs="Calibri"/>
          <w:kern w:val="0"/>
          <w:sz w:val="21"/>
          <w:szCs w:val="21"/>
          <w:lang w:eastAsia="pl-PL"/>
          <w14:ligatures w14:val="none"/>
        </w:rPr>
        <w:t xml:space="preserve">6. Zgodnie </w:t>
      </w:r>
      <w:r>
        <w:rPr>
          <w:rFonts w:ascii="Century Gothic" w:eastAsia="Calibri" w:hAnsi="Century Gothic" w:cs="Calibri"/>
          <w:sz w:val="21"/>
          <w:szCs w:val="21"/>
        </w:rPr>
        <w:t xml:space="preserve">z art. 64 ust. 1 pkt 1, 2 i 4, ust. 2, 3 i 4 ustawy z dnia 3 października </w:t>
      </w:r>
      <w:r>
        <w:rPr>
          <w:rFonts w:ascii="Century Gothic" w:eastAsia="Calibri" w:hAnsi="Century Gothic" w:cs="Calibri"/>
          <w:bCs/>
          <w:sz w:val="21"/>
          <w:szCs w:val="21"/>
        </w:rPr>
        <w:t>2008 roku o udostępnianiu informacji o środowisku i jego ochronie, udziale społeczeństwa w ochronie środowiska oraz o ocenach oddziaływania na środowisko</w:t>
      </w:r>
      <w:r>
        <w:rPr>
          <w:rFonts w:ascii="Century Gothic" w:eastAsia="Calibri"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2D510DC1" w14:textId="77777777" w:rsidR="003B3A75" w:rsidRDefault="003B3A75" w:rsidP="003B3A75">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lastRenderedPageBreak/>
        <w:t xml:space="preserve">Postanowienie Regionalnego Dyrektora Ochrony Środowiska w Poznaniu z dnia 17 kwietnia 2025 r. znak WOO-IV.4220.313.2025.AK.3 (data wpływu 25.04.2025 r.), </w:t>
      </w:r>
    </w:p>
    <w:p w14:paraId="19896F25" w14:textId="77777777" w:rsidR="003B3A75" w:rsidRDefault="003B3A75" w:rsidP="003B3A75">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6 marca 2025 r. </w:t>
      </w:r>
      <w:bookmarkStart w:id="1" w:name="_Hlk187313243"/>
      <w:r>
        <w:rPr>
          <w:rFonts w:ascii="Century Gothic" w:hAnsi="Century Gothic" w:cs="Calibri"/>
          <w:sz w:val="21"/>
          <w:szCs w:val="21"/>
          <w:lang w:eastAsia="pl-PL"/>
        </w:rPr>
        <w:t xml:space="preserve">znak ON-NS.9022.5.9.2025 (data wpływu 6.03.2025 r.), </w:t>
      </w:r>
      <w:bookmarkEnd w:id="1"/>
    </w:p>
    <w:p w14:paraId="4879A39A" w14:textId="77777777" w:rsidR="003B3A75" w:rsidRDefault="003B3A75" w:rsidP="003B3A75">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sz w:val="21"/>
          <w:szCs w:val="21"/>
          <w:lang w:eastAsia="pl-PL"/>
        </w:rPr>
        <w:t>Opinia Dyrektora Zarządu Zlewni Wód Polskich w Poznaniu z dnia 5 marca 2025 r. znak PZ.ZZŚ.4901.92.2025.KN.1 (data wpływu 6.03.2025 r.),</w:t>
      </w:r>
    </w:p>
    <w:p w14:paraId="7D861785" w14:textId="77777777" w:rsidR="003B3A75" w:rsidRDefault="003B3A75" w:rsidP="003B3A75">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1C413B96" w14:textId="77777777" w:rsidR="003B3A75" w:rsidRDefault="003B3A75" w:rsidP="003B3A75">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7.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0D979D1F" w14:textId="77777777" w:rsidR="003B3A75" w:rsidRDefault="003B3A75" w:rsidP="003B3A75">
      <w:pPr>
        <w:numPr>
          <w:ilvl w:val="0"/>
          <w:numId w:val="4"/>
        </w:numPr>
        <w:spacing w:after="0" w:line="276" w:lineRule="auto"/>
        <w:jc w:val="both"/>
        <w:rPr>
          <w:rFonts w:ascii="Century Gothic" w:hAnsi="Century Gothic"/>
          <w:bCs/>
          <w:iCs/>
          <w:sz w:val="21"/>
          <w:szCs w:val="21"/>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w:t>
      </w:r>
      <w:r>
        <w:rPr>
          <w:rFonts w:ascii="Century Gothic" w:hAnsi="Century Gothic"/>
          <w:bCs/>
          <w:sz w:val="21"/>
          <w:szCs w:val="21"/>
        </w:rPr>
        <w:t>91 budynków mieszkalnych</w:t>
      </w:r>
      <w:r>
        <w:rPr>
          <w:rFonts w:ascii="Century Gothic" w:eastAsia="Times New Roman" w:hAnsi="Century Gothic" w:cs="Calibri"/>
          <w:bCs/>
          <w:kern w:val="0"/>
          <w:sz w:val="21"/>
          <w:szCs w:val="21"/>
          <w14:ligatures w14:val="none"/>
        </w:rPr>
        <w:t xml:space="preserve"> na nieruchomościach oznaczonych geodezyjnie jako działki nr </w:t>
      </w:r>
      <w:r>
        <w:rPr>
          <w:rFonts w:ascii="Century Gothic" w:hAnsi="Century Gothic"/>
          <w:bCs/>
          <w:sz w:val="21"/>
          <w:szCs w:val="21"/>
        </w:rPr>
        <w:t>17/1, 17/2, 17/3, 17/4, 17/5, 17/6, 17/7, 17/8, 17/9, 17/10, 17/11, 17/12, 17/13, 17/14, 17/15, 17/16, 17/17, 17/18, 17/19, 17/20, 17/21, 17/22, 17/24, 17/25, 17/26, 17/27, 17/28</w:t>
      </w:r>
      <w:r>
        <w:rPr>
          <w:rFonts w:ascii="Century Gothic" w:eastAsia="Times New Roman" w:hAnsi="Century Gothic" w:cs="Calibri"/>
          <w:bCs/>
          <w:kern w:val="0"/>
          <w:sz w:val="21"/>
          <w:szCs w:val="21"/>
          <w14:ligatures w14:val="none"/>
        </w:rPr>
        <w:t xml:space="preserve">, położone w miejscowości Wola Skorzęcka, Gmina Gniezno. W ramach przedmiotowego przedsięwzięcia zostanie również wykonana droga dojazdowa przez działkę o numerze ewidencyjnym 17/24. Zgodnie z informacjami przedłożonymi w karcie informacyjnej przedsięwzięcia powierzchnia ww. działek wynosi 10,5384 ha i zostanie ona w całości przekształcona pod zabudowę mieszkaniową. Obecnie działki te wykorzystywane są rolniczo, po realizacji przedsięwzięcia będą sprzedawane jako niezabudowane, a domy na nich będą budowane dopiero przez przyszłych właścicieli w technologii murowanej lub szkieletowej.  </w:t>
      </w:r>
    </w:p>
    <w:p w14:paraId="0C736783" w14:textId="77777777" w:rsidR="003B3A75" w:rsidRDefault="003B3A75" w:rsidP="003B3A75">
      <w:pPr>
        <w:spacing w:after="0" w:line="276" w:lineRule="auto"/>
        <w:ind w:left="720"/>
        <w:jc w:val="both"/>
        <w:rPr>
          <w:rFonts w:ascii="Century Gothic" w:hAnsi="Century Gothic"/>
          <w:sz w:val="21"/>
          <w:szCs w:val="21"/>
        </w:rPr>
      </w:pPr>
      <w:r>
        <w:rPr>
          <w:rFonts w:ascii="Century Gothic" w:eastAsia="Times New Roman" w:hAnsi="Century Gothic" w:cs="Arial"/>
          <w:kern w:val="0"/>
          <w:sz w:val="21"/>
          <w:szCs w:val="21"/>
          <w14:ligatures w14:val="none"/>
        </w:rPr>
        <w:t>Na podstawie informacji zawartych w Karcie informacyjnej przedsięwzięcia oraz map ustalono, że najbliższy teren chroniony akustycznie</w:t>
      </w:r>
      <w:r>
        <w:rPr>
          <w:rFonts w:ascii="Century Gothic" w:hAnsi="Century Gothic"/>
          <w:sz w:val="21"/>
          <w:szCs w:val="21"/>
        </w:rPr>
        <w:t xml:space="preserve"> znajduje się w bezpośrednim sąsiedztwie od terenu planowanego przedsięwzięcia. Jest to teren zabudowy mieszkaniowej jednorodzinnej zlokalizowany na działce nr 17/1 w m. Wola Skorzęcka, Gmina Gniezno - budynek mieszkalny, którego wnioskodawca jest właścicielem. </w:t>
      </w:r>
      <w:r>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Pr>
          <w:rFonts w:ascii="Century Gothic" w:hAnsi="Century Gothic"/>
          <w:sz w:val="21"/>
          <w:szCs w:val="21"/>
        </w:rPr>
        <w:t xml:space="preserve">Głównym źródłem hałasu </w:t>
      </w:r>
      <w:r>
        <w:rPr>
          <w:rFonts w:ascii="Century Gothic" w:hAnsi="Century Gothic"/>
          <w:sz w:val="20"/>
          <w:szCs w:val="20"/>
        </w:rPr>
        <w:t xml:space="preserve">związanym z funkcjonowaniem przedsięwzięcia w porze dziennej i nocnej będą przejazdy samochodów osobowych mieszkańców planowanych budynków, a także pojazdy związane z odbiorem odpadów oraz ścieków ze zbiornika bezodpływowego. Ponadto źródłem hałasu na etapie eksploatacji przedsięwzięcia będą, w przypadku ich zainstalowania pompy ciepła w liczbie do 91 sztuk — po jednej dla każdego budynku — o poziomie mocy akustycznej 55 </w:t>
      </w:r>
      <w:proofErr w:type="spellStart"/>
      <w:r>
        <w:rPr>
          <w:rFonts w:ascii="Century Gothic" w:hAnsi="Century Gothic"/>
          <w:sz w:val="20"/>
          <w:szCs w:val="20"/>
        </w:rPr>
        <w:t>dB</w:t>
      </w:r>
      <w:proofErr w:type="spellEnd"/>
      <w:r>
        <w:rPr>
          <w:rFonts w:ascii="Century Gothic" w:hAnsi="Century Gothic"/>
          <w:sz w:val="20"/>
          <w:szCs w:val="20"/>
        </w:rPr>
        <w:t xml:space="preserve"> każda oraz klimatyzatory w liczbie do 91 sztuk po jednym dla każdego budynku — o poziomie mocy akustycznej 68 </w:t>
      </w:r>
      <w:proofErr w:type="spellStart"/>
      <w:r>
        <w:rPr>
          <w:rFonts w:ascii="Century Gothic" w:hAnsi="Century Gothic"/>
          <w:sz w:val="20"/>
          <w:szCs w:val="20"/>
        </w:rPr>
        <w:t>dB</w:t>
      </w:r>
      <w:proofErr w:type="spellEnd"/>
      <w:r>
        <w:rPr>
          <w:rFonts w:ascii="Century Gothic" w:hAnsi="Century Gothic"/>
          <w:sz w:val="20"/>
          <w:szCs w:val="20"/>
        </w:rPr>
        <w:t xml:space="preserve"> każdy. Przeprowadzona analiza akustycznego oddziaływania przedsięwzięcia na środowisko dla pory dnia i pory nocy (z uwzględnieniem ww. źródeł) wykazała, że na etapie </w:t>
      </w:r>
      <w:r>
        <w:rPr>
          <w:rFonts w:ascii="Century Gothic" w:hAnsi="Century Gothic"/>
          <w:sz w:val="20"/>
          <w:szCs w:val="20"/>
        </w:rPr>
        <w:lastRenderedPageBreak/>
        <w:t>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4256B760" w14:textId="77777777" w:rsidR="003B3A75" w:rsidRDefault="003B3A75" w:rsidP="003B3A75">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w:t>
      </w:r>
    </w:p>
    <w:p w14:paraId="13C5ACDA" w14:textId="77777777" w:rsidR="003B3A75" w:rsidRDefault="003B3A75" w:rsidP="003B3A75">
      <w:pPr>
        <w:spacing w:after="0" w:line="276" w:lineRule="auto"/>
        <w:ind w:left="720" w:firstLine="696"/>
        <w:jc w:val="both"/>
        <w:rPr>
          <w:rFonts w:ascii="Century Gothic" w:hAnsi="Century Gothic"/>
          <w:sz w:val="21"/>
          <w:szCs w:val="21"/>
        </w:rPr>
      </w:pPr>
      <w:r>
        <w:rPr>
          <w:rFonts w:ascii="Century Gothic" w:hAnsi="Century Gothic"/>
          <w:sz w:val="21"/>
          <w:szCs w:val="21"/>
        </w:rPr>
        <w:t>Biorąc pod uwagę lokalizację oraz skalę i charakter przedmiotowego przedsięwzięcia nie przewiduje się wystąpienia powiązań z innymi przedsięwzięciami ani znaczącego kumulowania się oddziaływań planowanego przedsięwzięcia z oddziaływaniem innych przedsięwzięć</w:t>
      </w:r>
      <w:r>
        <w:t>.</w:t>
      </w:r>
    </w:p>
    <w:p w14:paraId="2184EBE8" w14:textId="77777777" w:rsidR="003B3A75" w:rsidRDefault="003B3A75" w:rsidP="003B3A75">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 Uwzględniając realizację przedsięwzięcia zgodnie z obowiązującymi przepisami i normami, nie przewiduje się wystąpienia katastrofy budowlanej ani poważnej awarii. Ze względu na położenie geograficzne przedsięwzięcie nie jest zagrożone ryzykiem katastrofy naturalnej, w szczególności w wyniku wystąpienia: trzęsień ziemi, powodzi czy osuwisk. W </w:t>
      </w:r>
      <w:proofErr w:type="spellStart"/>
      <w:r>
        <w:rPr>
          <w:rFonts w:ascii="Century Gothic" w:hAnsi="Century Gothic"/>
          <w:sz w:val="21"/>
          <w:szCs w:val="21"/>
        </w:rPr>
        <w:t>k.i.p</w:t>
      </w:r>
      <w:proofErr w:type="spellEnd"/>
      <w:r>
        <w:rPr>
          <w:rFonts w:ascii="Century Gothic" w:hAnsi="Century Gothic"/>
          <w:sz w:val="21"/>
          <w:szCs w:val="21"/>
        </w:rPr>
        <w:t>. podano, że przedmiotowy teren nie jest zagrożony okresowymi podtopieniami.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035AEC6A" w14:textId="77777777" w:rsidR="003B3A75" w:rsidRDefault="003B3A75" w:rsidP="003B3A75">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gminnej sieci wodociągowej, co zawarto w warunkach niniejszej decyzji. Ścieki bytowe będą 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nie przewiduje odprowadzania ścieków bytowych do przydomowych oczyszczalni ścieków. W związku z powyższym w niniejszej decyzji zawarto warunek, aby ścieki bytowe odprowadzać do szczelnych zbiorników bezodpływowych do czasu podłączenia do sieci kanalizacyjnej sanitarnej. W związku z eksploatacją 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 lub dołach chłonnych.</w:t>
      </w:r>
    </w:p>
    <w:p w14:paraId="522C5CC6" w14:textId="77777777" w:rsidR="003B3A75" w:rsidRDefault="003B3A75" w:rsidP="003B3A75">
      <w:pPr>
        <w:spacing w:after="0" w:line="276" w:lineRule="auto"/>
        <w:ind w:left="720"/>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0AEFEF99" w14:textId="77777777" w:rsidR="003B3A75" w:rsidRDefault="003B3A75" w:rsidP="003B3A75">
      <w:pPr>
        <w:spacing w:after="0" w:line="276" w:lineRule="auto"/>
        <w:ind w:left="720"/>
        <w:jc w:val="both"/>
        <w:rPr>
          <w:rFonts w:ascii="Century Gothic" w:hAnsi="Century Gothic" w:cs="Calibri"/>
          <w:sz w:val="21"/>
          <w:szCs w:val="21"/>
        </w:rPr>
      </w:pPr>
      <w:r>
        <w:rPr>
          <w:rFonts w:ascii="Century Gothic" w:hAnsi="Century Gothic" w:cs="Calibri"/>
          <w:sz w:val="21"/>
          <w:szCs w:val="21"/>
        </w:rPr>
        <w:lastRenderedPageBreak/>
        <w:t xml:space="preserve">Gospodarowanie odpadami na etapie realizacji i eksploatacji przedmiotowego przedsięwzięcia powinno odbywać się na zasadach określonych w aktualnie obowiązujących przepisach szczegółowych. Na etapie realizacji przedsięwzięcia powstawać będą głownie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31C787FD" w14:textId="77777777" w:rsidR="003B3A75" w:rsidRDefault="003B3A75" w:rsidP="003B3A75">
      <w:pPr>
        <w:spacing w:after="0" w:line="276" w:lineRule="auto"/>
        <w:ind w:left="720"/>
        <w:jc w:val="both"/>
        <w:rPr>
          <w:rFonts w:ascii="Century Gothic" w:hAnsi="Century Gothic"/>
          <w:sz w:val="21"/>
          <w:szCs w:val="21"/>
        </w:rPr>
      </w:pPr>
      <w:r>
        <w:rPr>
          <w:rFonts w:ascii="Century Gothic" w:hAnsi="Century Gothic"/>
          <w:sz w:val="21"/>
          <w:szCs w:val="21"/>
        </w:rPr>
        <w:tab/>
        <w:t>W niniejszej decyzji wskazano, aby niezanieczyszczone gleby i inne materiały występujące w stanie naturalnym, powstające w trakcie realizacji przedsięwzięcia wykorzystać w pierwszej kolejności ponownie na terenie przedsięwzięcia.</w:t>
      </w:r>
    </w:p>
    <w:p w14:paraId="4EB8D2B8" w14:textId="77777777" w:rsidR="003B3A75" w:rsidRDefault="003B3A75" w:rsidP="003B3A75">
      <w:pPr>
        <w:numPr>
          <w:ilvl w:val="0"/>
          <w:numId w:val="4"/>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działkach o numerach ewidencyjnych </w:t>
      </w:r>
      <w:r>
        <w:rPr>
          <w:rFonts w:ascii="Century Gothic" w:hAnsi="Century Gothic"/>
          <w:sz w:val="21"/>
          <w:szCs w:val="21"/>
        </w:rPr>
        <w:t>17/1, 17/2, 17/3, 17/4, 17/5, 17/6, 17/7, 17/8, 17/9, 17/10, 17/11, 17/12, 17/13, 17/14, 17/15, 17/16, 17/17, 17/18, 17/19, 17/20, 17/21, 17/22, 17/24, 17/25, 17/26, 17/27, 17/28</w:t>
      </w:r>
      <w:r>
        <w:rPr>
          <w:rFonts w:ascii="Century Gothic" w:eastAsia="Times New Roman" w:hAnsi="Century Gothic" w:cs="Calibri"/>
          <w:kern w:val="0"/>
          <w:sz w:val="21"/>
          <w:szCs w:val="21"/>
          <w14:ligatures w14:val="none"/>
        </w:rPr>
        <w:t xml:space="preserve">, </w:t>
      </w:r>
      <w:r>
        <w:rPr>
          <w:rFonts w:ascii="Century Gothic" w:eastAsia="Times New Roman" w:hAnsi="Century Gothic" w:cs="Calibri"/>
          <w:kern w:val="0"/>
          <w:sz w:val="21"/>
          <w:szCs w:val="21"/>
          <w:lang w:eastAsia="pl-PL"/>
          <w14:ligatures w14:val="none"/>
        </w:rPr>
        <w:t>położonych w miejscowości Wola Skorzęcka</w:t>
      </w:r>
      <w:r>
        <w:rPr>
          <w:rFonts w:ascii="Century Gothic" w:eastAsia="Times New Roman" w:hAnsi="Century Gothic" w:cs="Calibri"/>
          <w:kern w:val="0"/>
          <w:sz w:val="21"/>
          <w:szCs w:val="21"/>
          <w14:ligatures w14:val="none"/>
        </w:rPr>
        <w:t>, Gmina Gniezno</w:t>
      </w:r>
      <w:r>
        <w:rPr>
          <w:rFonts w:ascii="Century Gothic" w:eastAsia="Times New Roman" w:hAnsi="Century Gothic" w:cs="Calibri"/>
          <w:kern w:val="0"/>
          <w:sz w:val="21"/>
          <w:szCs w:val="21"/>
          <w:lang w:eastAsia="pl-PL"/>
          <w14:ligatures w14:val="none"/>
        </w:rPr>
        <w:t>, na gruntach rolnych</w:t>
      </w:r>
      <w:r>
        <w:rPr>
          <w:rFonts w:ascii="Century Gothic" w:hAnsi="Century Gothic"/>
          <w:sz w:val="21"/>
          <w:szCs w:val="21"/>
        </w:rPr>
        <w:t>.</w:t>
      </w:r>
    </w:p>
    <w:p w14:paraId="2378C692" w14:textId="77777777" w:rsidR="003B3A75" w:rsidRDefault="003B3A75" w:rsidP="003B3A75">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Planowane przedsięwzięcie </w:t>
      </w:r>
      <w:r>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leśnych oraz przylegających do jezior.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6B668DD4" w14:textId="77777777" w:rsidR="003B3A75" w:rsidRDefault="003B3A75" w:rsidP="003B3A75">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cs="Arial"/>
          <w:sz w:val="21"/>
          <w:szCs w:val="21"/>
        </w:rPr>
        <w:t>poza obszarami chronionymi na podstawie ustawy z dnia 16 kwietnia 2004 r. o ochronie przyrody (Dz. U. z 2024 r. poz. 1478 ze zm.). Najbliżej położonym obszarem Natura 2000 jest specjalny obszar ochrony siedlisk Pojezierze Gnieźnieńskie PLH300026, oddalony o 1 km od miejsca realizacji przedsięwzięcia.</w:t>
      </w:r>
      <w:r>
        <w:rPr>
          <w:rFonts w:ascii="Century Gothic" w:hAnsi="Century Gothic"/>
          <w:sz w:val="21"/>
          <w:szCs w:val="21"/>
        </w:rPr>
        <w:t xml:space="preserve"> Drzewa i krzewy rosnące wzdłuż cieku przebiegającego wzdłuż północnej granicy działek nr </w:t>
      </w:r>
      <w:proofErr w:type="spellStart"/>
      <w:r>
        <w:rPr>
          <w:rFonts w:ascii="Century Gothic" w:hAnsi="Century Gothic"/>
          <w:sz w:val="21"/>
          <w:szCs w:val="21"/>
        </w:rPr>
        <w:t>ewid</w:t>
      </w:r>
      <w:proofErr w:type="spellEnd"/>
      <w:r>
        <w:rPr>
          <w:rFonts w:ascii="Century Gothic" w:hAnsi="Century Gothic"/>
          <w:sz w:val="21"/>
          <w:szCs w:val="21"/>
        </w:rPr>
        <w:t xml:space="preserve">.: 17/6, 17/7 17/8, jak wskazał wnioskodawca, nie będą wycinane, co oznacza, że realizacja przedsięwzięcia może być dokonana bez ich usuwania. Uwzględniając powyższe oraz mając na uwadze ważną rolę drzew zarówno dla lokalnego ekosystemu i klimatu, jak i z uwagi na wartości kulturowe i krajobrazowe, w niniejszej decyzji nałożono warunek niedokonywania wycinki w ramach realizacji przedmiotowego przedsięwzięcia. Aby zachować ciągłość lokalnego korytarza migracyjnego zwierząt, jakim jest przedmiotowy ciek w decyzji nałożono również warunek montażu ogrodzenia na działkach nr </w:t>
      </w:r>
      <w:proofErr w:type="spellStart"/>
      <w:r>
        <w:rPr>
          <w:rFonts w:ascii="Century Gothic" w:hAnsi="Century Gothic"/>
          <w:sz w:val="21"/>
          <w:szCs w:val="21"/>
        </w:rPr>
        <w:t>ewid</w:t>
      </w:r>
      <w:proofErr w:type="spellEnd"/>
      <w:r>
        <w:rPr>
          <w:rFonts w:ascii="Century Gothic" w:hAnsi="Century Gothic"/>
          <w:sz w:val="21"/>
          <w:szCs w:val="21"/>
        </w:rPr>
        <w:t>. 17/6, 17/7 17/8 w odległości minimum 3 m od tego cieku.</w:t>
      </w:r>
    </w:p>
    <w:p w14:paraId="585BE018" w14:textId="77777777" w:rsidR="003B3A75" w:rsidRDefault="003B3A75" w:rsidP="003B3A75">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w:t>
      </w:r>
      <w:r>
        <w:rPr>
          <w:rFonts w:ascii="Century Gothic" w:eastAsia="Times New Roman" w:hAnsi="Century Gothic" w:cs="Arial"/>
          <w:kern w:val="0"/>
          <w:sz w:val="21"/>
          <w:szCs w:val="21"/>
          <w14:ligatures w14:val="none"/>
        </w:rPr>
        <w:lastRenderedPageBreak/>
        <w:t xml:space="preserve">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57B0F014" w14:textId="77777777" w:rsidR="003B3A75" w:rsidRDefault="003B3A75" w:rsidP="003B3A75">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Jest ona monitorowana, a w odniesieniu do ryzyka nieosiągnięcia celów środowiskowych została uznana za niezagrożoną. Celem środowiskowym dla tej części wód jest dobry stan ilościowy i chemiczny.</w:t>
      </w:r>
    </w:p>
    <w:p w14:paraId="39F716AB" w14:textId="77777777" w:rsidR="003B3A75" w:rsidRDefault="003B3A75" w:rsidP="003B3A75">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572D6B12" w14:textId="77777777" w:rsidR="003B3A75" w:rsidRDefault="003B3A75" w:rsidP="003B3A75">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04718049" w14:textId="77777777" w:rsidR="003B3A75" w:rsidRDefault="003B3A75" w:rsidP="003B3A75">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115335D5" w14:textId="77777777" w:rsidR="003B3A75" w:rsidRDefault="003B3A75" w:rsidP="003B3A75">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4044E088" w14:textId="77777777" w:rsidR="003B3A75" w:rsidRDefault="003B3A75" w:rsidP="003B3A75">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brak transgranicznego oddziaływania, </w:t>
      </w:r>
    </w:p>
    <w:p w14:paraId="2D668511" w14:textId="77777777" w:rsidR="003B3A75" w:rsidRDefault="003B3A75" w:rsidP="003B3A75">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510BB7D7" w14:textId="77777777" w:rsidR="003B3A75" w:rsidRDefault="003B3A75" w:rsidP="003B3A75">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8. Dla terenu (działki nr </w:t>
      </w:r>
      <w:r>
        <w:rPr>
          <w:rFonts w:ascii="Century Gothic" w:hAnsi="Century Gothic"/>
          <w:sz w:val="21"/>
          <w:szCs w:val="21"/>
        </w:rPr>
        <w:t>17/1, 17/2, 17/3, 17/4, 17/5, 17/6, 17/7, 17/8, 17/9, 17/10, 17/11, 17/12, 17/13, 17/14, 17/15, 17/16, 17/17, 17/18, 17/19, 17/20, 17/21, 17/22, 17/24, 17/25, 17/26, 17/27, 17/28</w:t>
      </w:r>
      <w:r>
        <w:rPr>
          <w:rFonts w:ascii="Century Gothic" w:eastAsia="Times New Roman" w:hAnsi="Century Gothic" w:cs="Calibri"/>
          <w:kern w:val="0"/>
          <w:sz w:val="21"/>
          <w:szCs w:val="21"/>
          <w:lang w:eastAsia="pl-PL"/>
          <w14:ligatures w14:val="none"/>
        </w:rPr>
        <w:t xml:space="preserve">, położone w miejscowości Wola Skorzęcka), na którym ma być </w:t>
      </w:r>
      <w:r>
        <w:rPr>
          <w:rFonts w:ascii="Century Gothic" w:eastAsia="Times New Roman" w:hAnsi="Century Gothic" w:cs="Calibri"/>
          <w:kern w:val="0"/>
          <w:sz w:val="21"/>
          <w:szCs w:val="21"/>
          <w:lang w:eastAsia="pl-PL"/>
          <w14:ligatures w14:val="none"/>
        </w:rPr>
        <w:lastRenderedPageBreak/>
        <w:t>zlokalizowane przedsięwzięcie nie istnieje uchwalony miejscowy plan zagospodarowania przestrzennego.</w:t>
      </w:r>
    </w:p>
    <w:p w14:paraId="499884B4" w14:textId="77777777" w:rsidR="003B3A75" w:rsidRDefault="003B3A75" w:rsidP="003B3A75">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9.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7B27BFCF" w14:textId="77777777" w:rsidR="003B3A75" w:rsidRDefault="003B3A75" w:rsidP="003B3A75">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10.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3EF660E9" w14:textId="77777777" w:rsidR="003B3A75" w:rsidRDefault="003B3A75" w:rsidP="003B3A75">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0CF0961A"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04BB138E"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Przed upływem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17E9D33B"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00592B18"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77D6F515"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0C851DC5"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69D3C915" w14:textId="77777777" w:rsidR="003B3A75" w:rsidRDefault="003B3A75" w:rsidP="003B3A75">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7CD62582" w14:textId="77777777" w:rsidR="003B3A75" w:rsidRDefault="003B3A75" w:rsidP="003B3A75">
      <w:pPr>
        <w:tabs>
          <w:tab w:val="left" w:pos="426"/>
        </w:tabs>
        <w:spacing w:after="0" w:line="240" w:lineRule="auto"/>
        <w:jc w:val="both"/>
        <w:rPr>
          <w:rFonts w:ascii="Century Gothic" w:hAnsi="Century Gothic"/>
          <w:sz w:val="20"/>
          <w:szCs w:val="20"/>
        </w:rPr>
      </w:pPr>
    </w:p>
    <w:p w14:paraId="3E69E83C" w14:textId="77777777" w:rsidR="003B3A75" w:rsidRDefault="003B3A75" w:rsidP="003B3A75">
      <w:pPr>
        <w:tabs>
          <w:tab w:val="left" w:pos="426"/>
        </w:tabs>
        <w:spacing w:after="0" w:line="240" w:lineRule="auto"/>
        <w:jc w:val="both"/>
        <w:rPr>
          <w:rFonts w:ascii="Century Gothic" w:hAnsi="Century Gothic"/>
          <w:sz w:val="20"/>
          <w:szCs w:val="20"/>
        </w:rPr>
      </w:pPr>
    </w:p>
    <w:p w14:paraId="7FFF10F2"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773A1B3B"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0B33A870"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57D189DB"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1CA2871A"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2225C38B" w14:textId="77777777" w:rsidR="003B3A75" w:rsidRDefault="003B3A75" w:rsidP="003B3A75">
      <w:pPr>
        <w:tabs>
          <w:tab w:val="left" w:pos="426"/>
        </w:tabs>
        <w:spacing w:after="0" w:line="240" w:lineRule="auto"/>
        <w:jc w:val="both"/>
        <w:rPr>
          <w:rFonts w:ascii="Century Gothic" w:eastAsia="Times New Roman" w:hAnsi="Century Gothic" w:cs="Times New Roman"/>
          <w:kern w:val="0"/>
          <w:sz w:val="20"/>
          <w:szCs w:val="20"/>
          <w14:ligatures w14:val="none"/>
        </w:rPr>
      </w:pPr>
    </w:p>
    <w:p w14:paraId="1DCB6FD5" w14:textId="77777777" w:rsidR="003B3A75" w:rsidRDefault="003B3A75" w:rsidP="003B3A75">
      <w:pPr>
        <w:spacing w:after="0" w:line="276" w:lineRule="auto"/>
        <w:rPr>
          <w:rFonts w:ascii="Century Gothic" w:eastAsia="Times New Roman" w:hAnsi="Century Gothic" w:cs="Times New Roman"/>
          <w:b/>
          <w:bCs/>
          <w:kern w:val="0"/>
          <w:sz w:val="18"/>
          <w:szCs w:val="21"/>
          <w:u w:val="single"/>
          <w14:ligatures w14:val="none"/>
        </w:rPr>
      </w:pPr>
    </w:p>
    <w:p w14:paraId="208E0B08" w14:textId="77777777" w:rsidR="003B3A75" w:rsidRDefault="003B3A75" w:rsidP="003B3A75">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044A04C8" w14:textId="77777777" w:rsidR="003B3A75" w:rsidRDefault="003B3A75" w:rsidP="003B3A75">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26A61C16" w14:textId="77777777" w:rsidR="003B3A75" w:rsidRDefault="003B3A75" w:rsidP="003B3A75">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4D905102" w14:textId="77777777" w:rsidR="003B3A75" w:rsidRDefault="003B3A75" w:rsidP="003B3A75">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34808B79" w14:textId="77777777" w:rsidR="003B3A75" w:rsidRDefault="003B3A75" w:rsidP="003B3A75">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42738151" w14:textId="77777777" w:rsidR="003B3A75" w:rsidRDefault="003B3A75" w:rsidP="003B3A75">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6434CA87" w14:textId="77777777" w:rsidR="003B3A75" w:rsidRDefault="003B3A75" w:rsidP="003B3A75">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584A8F88"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p>
    <w:p w14:paraId="3F71433A"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p>
    <w:p w14:paraId="772CD458"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p>
    <w:p w14:paraId="0DDB30BA"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p>
    <w:p w14:paraId="2CE913AE"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p>
    <w:p w14:paraId="04A4D853" w14:textId="77777777" w:rsidR="003B3A75" w:rsidRDefault="003B3A75" w:rsidP="003B3A75">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OŚR.6220.3.2025 z dnia 26 maja 2025 roku</w:t>
      </w:r>
    </w:p>
    <w:p w14:paraId="430BA106" w14:textId="77777777" w:rsidR="003B3A75" w:rsidRDefault="003B3A75" w:rsidP="003B3A75">
      <w:pPr>
        <w:spacing w:after="0" w:line="276" w:lineRule="auto"/>
        <w:rPr>
          <w:rFonts w:ascii="Century Gothic" w:eastAsia="Times New Roman" w:hAnsi="Century Gothic" w:cs="Times New Roman"/>
          <w:kern w:val="0"/>
          <w:sz w:val="21"/>
          <w:szCs w:val="21"/>
          <w:lang w:eastAsia="pl-PL"/>
          <w14:ligatures w14:val="none"/>
        </w:rPr>
      </w:pPr>
    </w:p>
    <w:p w14:paraId="302D37DA" w14:textId="77777777" w:rsidR="003B3A75" w:rsidRDefault="003B3A75" w:rsidP="003B3A75">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51C46369" w14:textId="77777777" w:rsidR="003B3A75" w:rsidRDefault="003B3A75" w:rsidP="003B3A75">
      <w:pPr>
        <w:keepNext/>
        <w:spacing w:after="0" w:line="276" w:lineRule="auto"/>
        <w:jc w:val="center"/>
        <w:outlineLvl w:val="0"/>
        <w:rPr>
          <w:rFonts w:ascii="Century Gothic" w:eastAsia="Times New Roman" w:hAnsi="Century Gothic" w:cs="Times New Roman"/>
          <w:b/>
          <w:bCs/>
          <w:kern w:val="0"/>
          <w:sz w:val="21"/>
          <w:szCs w:val="21"/>
          <w:lang w:eastAsia="pl-PL"/>
          <w14:ligatures w14:val="none"/>
        </w:rPr>
      </w:pPr>
    </w:p>
    <w:p w14:paraId="76269C57" w14:textId="77777777" w:rsidR="003B3A75" w:rsidRDefault="003B3A75" w:rsidP="003B3A75">
      <w:pPr>
        <w:spacing w:after="0" w:line="276" w:lineRule="auto"/>
        <w:ind w:firstLine="708"/>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w:t>
      </w:r>
      <w:r>
        <w:rPr>
          <w:rFonts w:ascii="Century Gothic" w:eastAsia="Times New Roman" w:hAnsi="Century Gothic" w:cs="Arial"/>
          <w:kern w:val="0"/>
          <w:sz w:val="21"/>
          <w:szCs w:val="21"/>
          <w14:ligatures w14:val="none"/>
        </w:rPr>
        <w:t>na</w:t>
      </w:r>
      <w:r>
        <w:rPr>
          <w:rFonts w:ascii="Century Gothic" w:hAnsi="Century Gothic"/>
          <w:sz w:val="21"/>
          <w:szCs w:val="21"/>
        </w:rPr>
        <w:t xml:space="preserve"> budowie</w:t>
      </w:r>
      <w:r>
        <w:rPr>
          <w:rFonts w:ascii="Century Gothic" w:hAnsi="Century Gothic"/>
          <w:b/>
          <w:sz w:val="21"/>
          <w:szCs w:val="21"/>
        </w:rPr>
        <w:t xml:space="preserve"> </w:t>
      </w:r>
      <w:r>
        <w:rPr>
          <w:rFonts w:ascii="Century Gothic" w:hAnsi="Century Gothic"/>
          <w:bCs/>
          <w:sz w:val="21"/>
          <w:szCs w:val="21"/>
        </w:rPr>
        <w:t>dziewięćdziesięciu jeden budynków mieszkalnych w miejscowości Wola Skorzęcka, Gmina Gniezno, działki nr  17/1, 17/2, 17/3, 17/4, 17/5, 17/6, 17/7, 17/8, 17/9, 17/10, 17/11, 17/12, 17/13, 17/14, 17/15, 17/16, 17/17, 17/18, 17/19, 17/20, 17/21, 17/22, 17/24, 17/25, 17/26, 17/27, 17/28</w:t>
      </w:r>
      <w:r>
        <w:rPr>
          <w:rFonts w:ascii="Century Gothic" w:eastAsia="Times New Roman" w:hAnsi="Century Gothic" w:cs="Times New Roman"/>
          <w:bCs/>
          <w:kern w:val="0"/>
          <w:sz w:val="21"/>
          <w:szCs w:val="21"/>
          <w14:ligatures w14:val="none"/>
        </w:rPr>
        <w:t>.</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bCs/>
          <w:kern w:val="0"/>
          <w:sz w:val="21"/>
          <w:szCs w:val="21"/>
          <w14:ligatures w14:val="none"/>
        </w:rPr>
        <w:t xml:space="preserve">Powierzchnia ww. działek wynosi 10,5384 ha i zostanie ona w całości przekształcona pod zabudowę mieszkaniową. Działka oznaczona geodezyjnie jako nr 17/24 stanowić będzie drogę dojazdową. Obecnie działki te wykorzystywane są rolniczo, po realizacji przedsięwzięcia będą sprzedawane jako niezabudowane, a domy na nich będą budowane dopiero przez przyszłych właścicieli w technologii murowanej lub szkieletowej. Głównym źródłem ogrzewania domów będą odnawialne źródła energii, tj. pompa ciepła, instalacje fotowoltaiczne lub inne źródła tj. gaz albo indywidualne kotły zasilane </w:t>
      </w:r>
      <w:proofErr w:type="spellStart"/>
      <w:r>
        <w:rPr>
          <w:rFonts w:ascii="Century Gothic" w:eastAsia="Times New Roman" w:hAnsi="Century Gothic" w:cs="Calibri"/>
          <w:bCs/>
          <w:kern w:val="0"/>
          <w:sz w:val="21"/>
          <w:szCs w:val="21"/>
          <w14:ligatures w14:val="none"/>
        </w:rPr>
        <w:t>pelletem</w:t>
      </w:r>
      <w:proofErr w:type="spellEnd"/>
      <w:r>
        <w:rPr>
          <w:rFonts w:ascii="Century Gothic" w:eastAsia="Times New Roman" w:hAnsi="Century Gothic" w:cs="Calibri"/>
          <w:bCs/>
          <w:kern w:val="0"/>
          <w:sz w:val="21"/>
          <w:szCs w:val="21"/>
          <w14:ligatures w14:val="none"/>
        </w:rPr>
        <w:t xml:space="preserve"> o mocy do 25 </w:t>
      </w:r>
      <w:proofErr w:type="spellStart"/>
      <w:r>
        <w:rPr>
          <w:rFonts w:ascii="Century Gothic" w:eastAsia="Times New Roman" w:hAnsi="Century Gothic" w:cs="Calibri"/>
          <w:bCs/>
          <w:kern w:val="0"/>
          <w:sz w:val="21"/>
          <w:szCs w:val="21"/>
          <w14:ligatures w14:val="none"/>
        </w:rPr>
        <w:t>kW.</w:t>
      </w:r>
      <w:proofErr w:type="spellEnd"/>
      <w:r>
        <w:rPr>
          <w:rFonts w:ascii="Century Gothic" w:eastAsia="Times New Roman" w:hAnsi="Century Gothic" w:cs="Calibri"/>
          <w:bCs/>
          <w:kern w:val="0"/>
          <w:sz w:val="21"/>
          <w:szCs w:val="21"/>
          <w14:ligatures w14:val="none"/>
        </w:rPr>
        <w:t xml:space="preserve"> </w:t>
      </w:r>
    </w:p>
    <w:p w14:paraId="4248B6B5" w14:textId="77777777" w:rsidR="003B3A75" w:rsidRDefault="003B3A75" w:rsidP="003B3A75">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7A961664" w14:textId="77777777" w:rsidR="003B3A75" w:rsidRDefault="003B3A75" w:rsidP="003B3A75">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6AE5F5F5" w14:textId="77777777" w:rsidR="003B3A75" w:rsidRDefault="003B3A75" w:rsidP="003B3A75">
      <w:pPr>
        <w:autoSpaceDE w:val="0"/>
        <w:autoSpaceDN w:val="0"/>
        <w:adjustRightInd w:val="0"/>
        <w:spacing w:after="0" w:line="276" w:lineRule="auto"/>
        <w:ind w:firstLine="708"/>
        <w:jc w:val="both"/>
        <w:rPr>
          <w:rFonts w:ascii="Century Gothic" w:hAnsi="Century Gothic" w:cs="Helvetica"/>
          <w:kern w:val="0"/>
          <w:sz w:val="21"/>
          <w:szCs w:val="21"/>
        </w:rPr>
      </w:pPr>
      <w:r>
        <w:rPr>
          <w:rFonts w:ascii="Century Gothic" w:hAnsi="Century Gothic"/>
          <w:sz w:val="21"/>
          <w:szCs w:val="21"/>
        </w:rPr>
        <w:t xml:space="preserve">Przedsięwzięcie zostanie zlokalizowane poza obszarem Natura 2000 - specjalnym obszarze ochrony siedlisk Pojezierze Gnieźnieńskie PLH300026. Podczas realizacji przedsięwzięcia nie przewiduje się wycinki drzew i krzewów. </w:t>
      </w:r>
    </w:p>
    <w:p w14:paraId="391530C0"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2144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645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062490">
    <w:abstractNumId w:val="0"/>
    <w:lvlOverride w:ilvl="0"/>
    <w:lvlOverride w:ilvl="1"/>
    <w:lvlOverride w:ilvl="2"/>
    <w:lvlOverride w:ilvl="3"/>
    <w:lvlOverride w:ilvl="4"/>
    <w:lvlOverride w:ilvl="5"/>
    <w:lvlOverride w:ilvl="6"/>
    <w:lvlOverride w:ilvl="7"/>
    <w:lvlOverride w:ilvl="8"/>
  </w:num>
  <w:num w:numId="4" w16cid:durableId="1945571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007596">
    <w:abstractNumId w:val="2"/>
    <w:lvlOverride w:ilvl="0"/>
    <w:lvlOverride w:ilvl="1"/>
    <w:lvlOverride w:ilvl="2"/>
    <w:lvlOverride w:ilvl="3"/>
    <w:lvlOverride w:ilvl="4"/>
    <w:lvlOverride w:ilvl="5"/>
    <w:lvlOverride w:ilvl="6"/>
    <w:lvlOverride w:ilvl="7"/>
    <w:lvlOverride w:ilvl="8"/>
  </w:num>
  <w:num w:numId="6" w16cid:durableId="2137750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694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5650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75"/>
    <w:rsid w:val="003B3A75"/>
    <w:rsid w:val="00CE7316"/>
    <w:rsid w:val="00DA473B"/>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E753"/>
  <w15:chartTrackingRefBased/>
  <w15:docId w15:val="{2841E27D-50FA-4736-A697-84B60466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A75"/>
    <w:pPr>
      <w:spacing w:line="256" w:lineRule="auto"/>
    </w:pPr>
  </w:style>
  <w:style w:type="paragraph" w:styleId="Nagwek1">
    <w:name w:val="heading 1"/>
    <w:basedOn w:val="Normalny"/>
    <w:next w:val="Normalny"/>
    <w:link w:val="Nagwek1Znak"/>
    <w:uiPriority w:val="9"/>
    <w:qFormat/>
    <w:rsid w:val="003B3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B3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3A7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B3A7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B3A7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B3A7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3A7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3A7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3A7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A7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B3A7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B3A7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B3A7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B3A7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B3A7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3A7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3A7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3A75"/>
    <w:rPr>
      <w:rFonts w:eastAsiaTheme="majorEastAsia" w:cstheme="majorBidi"/>
      <w:color w:val="272727" w:themeColor="text1" w:themeTint="D8"/>
    </w:rPr>
  </w:style>
  <w:style w:type="paragraph" w:styleId="Tytu">
    <w:name w:val="Title"/>
    <w:basedOn w:val="Normalny"/>
    <w:next w:val="Normalny"/>
    <w:link w:val="TytuZnak"/>
    <w:uiPriority w:val="10"/>
    <w:qFormat/>
    <w:rsid w:val="003B3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3A7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3A7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3A7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3A75"/>
    <w:pPr>
      <w:spacing w:before="160"/>
      <w:jc w:val="center"/>
    </w:pPr>
    <w:rPr>
      <w:i/>
      <w:iCs/>
      <w:color w:val="404040" w:themeColor="text1" w:themeTint="BF"/>
    </w:rPr>
  </w:style>
  <w:style w:type="character" w:customStyle="1" w:styleId="CytatZnak">
    <w:name w:val="Cytat Znak"/>
    <w:basedOn w:val="Domylnaczcionkaakapitu"/>
    <w:link w:val="Cytat"/>
    <w:uiPriority w:val="29"/>
    <w:rsid w:val="003B3A75"/>
    <w:rPr>
      <w:i/>
      <w:iCs/>
      <w:color w:val="404040" w:themeColor="text1" w:themeTint="BF"/>
    </w:rPr>
  </w:style>
  <w:style w:type="paragraph" w:styleId="Akapitzlist">
    <w:name w:val="List Paragraph"/>
    <w:basedOn w:val="Normalny"/>
    <w:uiPriority w:val="34"/>
    <w:qFormat/>
    <w:rsid w:val="003B3A75"/>
    <w:pPr>
      <w:ind w:left="720"/>
      <w:contextualSpacing/>
    </w:pPr>
  </w:style>
  <w:style w:type="character" w:styleId="Wyrnienieintensywne">
    <w:name w:val="Intense Emphasis"/>
    <w:basedOn w:val="Domylnaczcionkaakapitu"/>
    <w:uiPriority w:val="21"/>
    <w:qFormat/>
    <w:rsid w:val="003B3A75"/>
    <w:rPr>
      <w:i/>
      <w:iCs/>
      <w:color w:val="2F5496" w:themeColor="accent1" w:themeShade="BF"/>
    </w:rPr>
  </w:style>
  <w:style w:type="paragraph" w:styleId="Cytatintensywny">
    <w:name w:val="Intense Quote"/>
    <w:basedOn w:val="Normalny"/>
    <w:next w:val="Normalny"/>
    <w:link w:val="CytatintensywnyZnak"/>
    <w:uiPriority w:val="30"/>
    <w:qFormat/>
    <w:rsid w:val="003B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B3A75"/>
    <w:rPr>
      <w:i/>
      <w:iCs/>
      <w:color w:val="2F5496" w:themeColor="accent1" w:themeShade="BF"/>
    </w:rPr>
  </w:style>
  <w:style w:type="character" w:styleId="Odwoanieintensywne">
    <w:name w:val="Intense Reference"/>
    <w:basedOn w:val="Domylnaczcionkaakapitu"/>
    <w:uiPriority w:val="32"/>
    <w:qFormat/>
    <w:rsid w:val="003B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3825</Words>
  <Characters>22954</Characters>
  <Application>Microsoft Office Word</Application>
  <DocSecurity>0</DocSecurity>
  <Lines>191</Lines>
  <Paragraphs>53</Paragraphs>
  <ScaleCrop>false</ScaleCrop>
  <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2025-05-23T05:43:00Z</dcterms:created>
  <dcterms:modified xsi:type="dcterms:W3CDTF">2025-05-23T05:44:00Z</dcterms:modified>
</cp:coreProperties>
</file>