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3A8C" w14:textId="4DB75D26" w:rsidR="00721F12" w:rsidRPr="00BB782E" w:rsidRDefault="00721F12" w:rsidP="00721F12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bookmarkStart w:id="0" w:name="_Hlk76636763"/>
      <w:r w:rsidRPr="00BB782E">
        <w:rPr>
          <w:rFonts w:ascii="Century Gothic" w:hAnsi="Century Gothic"/>
          <w:szCs w:val="21"/>
          <w:lang w:eastAsia="pl-PL"/>
        </w:rPr>
        <w:t xml:space="preserve">Gniezno, dnia </w:t>
      </w:r>
      <w:r w:rsidR="00C47155">
        <w:rPr>
          <w:rFonts w:ascii="Century Gothic" w:hAnsi="Century Gothic"/>
          <w:szCs w:val="21"/>
          <w:lang w:eastAsia="pl-PL"/>
        </w:rPr>
        <w:t>24</w:t>
      </w:r>
      <w:r w:rsidR="00DA3925">
        <w:rPr>
          <w:rFonts w:ascii="Century Gothic" w:hAnsi="Century Gothic"/>
          <w:szCs w:val="21"/>
          <w:lang w:eastAsia="pl-PL"/>
        </w:rPr>
        <w:t xml:space="preserve"> lutego</w:t>
      </w:r>
      <w:r w:rsidRPr="00BB782E">
        <w:rPr>
          <w:rFonts w:ascii="Century Gothic" w:hAnsi="Century Gothic"/>
          <w:szCs w:val="21"/>
          <w:lang w:eastAsia="pl-PL"/>
        </w:rPr>
        <w:t xml:space="preserve"> 2022 r.</w:t>
      </w:r>
    </w:p>
    <w:p w14:paraId="5BBA0E42" w14:textId="77777777" w:rsidR="00721F12" w:rsidRPr="00BB782E" w:rsidRDefault="00721F12" w:rsidP="00721F12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0BC1EE7E" w14:textId="09E9918F" w:rsidR="00721F12" w:rsidRPr="001F627B" w:rsidRDefault="00721F12" w:rsidP="001F627B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>OŚR. 6220.1</w:t>
      </w:r>
      <w:r w:rsidR="002C05CC">
        <w:rPr>
          <w:rFonts w:ascii="Century Gothic" w:hAnsi="Century Gothic"/>
          <w:szCs w:val="21"/>
          <w:lang w:eastAsia="pl-PL"/>
        </w:rPr>
        <w:t>8</w:t>
      </w:r>
      <w:r w:rsidRPr="00BB782E">
        <w:rPr>
          <w:rFonts w:ascii="Century Gothic" w:hAnsi="Century Gothic"/>
          <w:szCs w:val="21"/>
          <w:lang w:eastAsia="pl-PL"/>
        </w:rPr>
        <w:t xml:space="preserve">.2021 </w:t>
      </w:r>
    </w:p>
    <w:p w14:paraId="4AEE703F" w14:textId="77777777" w:rsidR="00DA3925" w:rsidRDefault="00DA3925" w:rsidP="00721F1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29E71C8F" w14:textId="5260140F" w:rsidR="00721F12" w:rsidRPr="00BB782E" w:rsidRDefault="00721F12" w:rsidP="00721F1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 w:rsidRPr="00BB782E"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223F6A0D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75D42EDD" w14:textId="77777777" w:rsidR="00721F12" w:rsidRPr="00BB782E" w:rsidRDefault="00721F12" w:rsidP="00721F12">
      <w:pPr>
        <w:spacing w:after="120" w:line="276" w:lineRule="auto"/>
        <w:jc w:val="both"/>
        <w:rPr>
          <w:rFonts w:ascii="Century Gothic" w:hAnsi="Century Gothic"/>
          <w:szCs w:val="21"/>
          <w:lang w:eastAsia="pl-PL"/>
        </w:rPr>
      </w:pPr>
      <w:r w:rsidRPr="00392316">
        <w:rPr>
          <w:rFonts w:ascii="Century Gothic" w:hAnsi="Century Gothic"/>
          <w:sz w:val="21"/>
          <w:szCs w:val="21"/>
          <w:lang w:eastAsia="pl-PL"/>
        </w:rPr>
        <w:tab/>
      </w:r>
      <w:r w:rsidRPr="00BB782E"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 w:rsidRPr="00BB782E">
        <w:rPr>
          <w:rFonts w:ascii="Century Gothic" w:hAnsi="Century Gothic"/>
          <w:bCs/>
          <w:szCs w:val="21"/>
          <w:lang w:eastAsia="pl-PL"/>
        </w:rPr>
        <w:t xml:space="preserve">2008 roku </w:t>
      </w:r>
      <w:r w:rsidRPr="00BB782E"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 w:rsidRPr="00BB782E">
        <w:rPr>
          <w:rFonts w:ascii="Century Gothic" w:hAnsi="Century Gothic"/>
          <w:bCs/>
          <w:szCs w:val="21"/>
          <w:lang w:eastAsia="pl-PL"/>
        </w:rPr>
        <w:t xml:space="preserve"> </w:t>
      </w:r>
      <w:r w:rsidRPr="00BB782E">
        <w:rPr>
          <w:rFonts w:ascii="Century Gothic" w:hAnsi="Century Gothic"/>
          <w:szCs w:val="21"/>
          <w:lang w:eastAsia="pl-PL"/>
        </w:rPr>
        <w:t>/t. j. Dz. U. z 2021 r., poz. 2373 ze zm./, informuje o wydaniu decyzji o środowiskowych uwarunkowaniach dla przedsięwzięcia:</w:t>
      </w:r>
    </w:p>
    <w:p w14:paraId="6816D2B0" w14:textId="77777777" w:rsidR="00721F12" w:rsidRPr="00C47155" w:rsidRDefault="00721F12" w:rsidP="00721F12">
      <w:pPr>
        <w:spacing w:after="0" w:line="276" w:lineRule="auto"/>
        <w:jc w:val="center"/>
        <w:rPr>
          <w:rFonts w:ascii="Century Gothic" w:hAnsi="Century Gothic" w:cs="Calibri"/>
          <w:b/>
          <w:szCs w:val="21"/>
        </w:rPr>
      </w:pPr>
      <w:bookmarkStart w:id="1" w:name="_Hlk57291693"/>
    </w:p>
    <w:p w14:paraId="4E9D9443" w14:textId="3A8D1994" w:rsidR="00721F12" w:rsidRPr="00C47155" w:rsidRDefault="00C47155" w:rsidP="00C47155">
      <w:pPr>
        <w:spacing w:after="0" w:line="276" w:lineRule="auto"/>
        <w:jc w:val="center"/>
        <w:rPr>
          <w:rFonts w:ascii="Century Gothic" w:hAnsi="Century Gothic" w:cs="Calibri"/>
          <w:b/>
        </w:rPr>
      </w:pPr>
      <w:r w:rsidRPr="00C47155">
        <w:rPr>
          <w:rFonts w:ascii="Century Gothic" w:hAnsi="Century Gothic"/>
          <w:b/>
        </w:rPr>
        <w:t xml:space="preserve">Przebudowa drogi gminnej nr 287007P w m. Jankowo Dolne kierunek Wierzbiczany, Gmina Gniezno – poszerzenie jezdni na działkach ewid. nr 321/2, 185, 273/1, 543/84, 543/80, 543/78, 288 w miejscowości Jankowo Dolne oraz dz. ewid. nr 1, 8, 9 </w:t>
      </w:r>
      <w:r>
        <w:rPr>
          <w:rFonts w:ascii="Century Gothic" w:hAnsi="Century Gothic"/>
          <w:b/>
        </w:rPr>
        <w:br/>
      </w:r>
      <w:r w:rsidRPr="00C47155">
        <w:rPr>
          <w:rFonts w:ascii="Century Gothic" w:hAnsi="Century Gothic"/>
          <w:b/>
        </w:rPr>
        <w:t>w miejscowości Wierzbiczany</w:t>
      </w:r>
      <w:r w:rsidR="00721F12" w:rsidRPr="00C47155">
        <w:rPr>
          <w:rFonts w:ascii="Century Gothic" w:hAnsi="Century Gothic" w:cs="Calibri"/>
          <w:b/>
        </w:rPr>
        <w:t>.</w:t>
      </w:r>
    </w:p>
    <w:p w14:paraId="0E4D9E84" w14:textId="425C42C6" w:rsidR="00721F12" w:rsidRDefault="00721F12" w:rsidP="00721F12">
      <w:pPr>
        <w:spacing w:after="0" w:line="276" w:lineRule="auto"/>
        <w:jc w:val="center"/>
        <w:rPr>
          <w:rFonts w:ascii="Century Gothic" w:hAnsi="Century Gothic"/>
          <w:i/>
          <w:szCs w:val="21"/>
          <w:lang w:eastAsia="pl-PL"/>
        </w:rPr>
      </w:pPr>
    </w:p>
    <w:p w14:paraId="687A85E9" w14:textId="77777777" w:rsidR="00EF6DCB" w:rsidRPr="00BB782E" w:rsidRDefault="00EF6DCB" w:rsidP="00721F12">
      <w:pPr>
        <w:spacing w:after="0" w:line="276" w:lineRule="auto"/>
        <w:jc w:val="center"/>
        <w:rPr>
          <w:rFonts w:ascii="Century Gothic" w:hAnsi="Century Gothic"/>
          <w:i/>
          <w:szCs w:val="21"/>
          <w:lang w:eastAsia="pl-PL"/>
        </w:rPr>
      </w:pPr>
    </w:p>
    <w:bookmarkEnd w:id="1"/>
    <w:p w14:paraId="52C6EF11" w14:textId="7035580E" w:rsidR="00721F12" w:rsidRPr="00BB782E" w:rsidRDefault="00721F12" w:rsidP="00721F1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 xml:space="preserve">Decyzja została wydana dla </w:t>
      </w:r>
      <w:r w:rsidRPr="00BB782E">
        <w:rPr>
          <w:rFonts w:ascii="Century Gothic" w:hAnsi="Century Gothic" w:cs="Calibri"/>
          <w:szCs w:val="21"/>
          <w:lang w:eastAsia="pl-PL"/>
        </w:rPr>
        <w:t>Inwestora</w:t>
      </w:r>
      <w:r w:rsidRPr="00BB782E">
        <w:rPr>
          <w:rFonts w:ascii="Century Gothic" w:hAnsi="Century Gothic" w:cs="Calibri"/>
          <w:szCs w:val="21"/>
        </w:rPr>
        <w:t xml:space="preserve"> </w:t>
      </w:r>
      <w:r w:rsidR="00C47155">
        <w:rPr>
          <w:rFonts w:ascii="Century Gothic" w:hAnsi="Century Gothic" w:cs="Calibri"/>
          <w:szCs w:val="21"/>
        </w:rPr>
        <w:t>Gminy Gniezno</w:t>
      </w:r>
      <w:r w:rsidRPr="00BB782E">
        <w:rPr>
          <w:rFonts w:ascii="Century Gothic" w:hAnsi="Century Gothic" w:cs="Calibri"/>
          <w:szCs w:val="21"/>
        </w:rPr>
        <w:t>.</w:t>
      </w:r>
    </w:p>
    <w:p w14:paraId="34CE3319" w14:textId="521B1E54" w:rsidR="00721F12" w:rsidRPr="00BB782E" w:rsidRDefault="00721F12" w:rsidP="00721F1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 xml:space="preserve">Z decyzją, z dokumentacją sprawy, w tym z uzgodnieniami dokonanymi </w:t>
      </w:r>
      <w:r w:rsidRPr="00BB782E"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 w:rsidRPr="00BB782E">
        <w:rPr>
          <w:rFonts w:ascii="Century Gothic" w:hAnsi="Century Gothic" w:cs="Calibri"/>
          <w:szCs w:val="21"/>
        </w:rPr>
        <w:t>Państwowym Powiatowym Inspektorem Sanitarnym w Gnieźnie oraz Dyrektorem Zarządu Zlewni Wód Polskich w Poznaniu</w:t>
      </w:r>
      <w:r>
        <w:rPr>
          <w:rFonts w:ascii="Century Gothic" w:hAnsi="Century Gothic" w:cs="Calibri"/>
          <w:szCs w:val="21"/>
        </w:rPr>
        <w:t>,</w:t>
      </w:r>
      <w:r w:rsidRPr="00BB782E"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 w:rsidR="00C47155">
        <w:rPr>
          <w:rFonts w:ascii="Century Gothic" w:hAnsi="Century Gothic"/>
          <w:szCs w:val="21"/>
          <w:lang w:eastAsia="pl-PL"/>
        </w:rPr>
        <w:br/>
      </w:r>
      <w:r w:rsidRPr="00BB782E">
        <w:rPr>
          <w:rFonts w:ascii="Century Gothic" w:hAnsi="Century Gothic"/>
          <w:szCs w:val="21"/>
          <w:lang w:eastAsia="pl-PL"/>
        </w:rPr>
        <w:t>Al. Reymonta 9-11 (pokój nr 9).</w:t>
      </w:r>
    </w:p>
    <w:p w14:paraId="658B0A57" w14:textId="77777777" w:rsidR="00721F12" w:rsidRPr="00BB782E" w:rsidRDefault="00721F12" w:rsidP="00721F12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221897A7" w14:textId="77777777" w:rsidR="00721F12" w:rsidRPr="00BB782E" w:rsidRDefault="00721F12" w:rsidP="00721F12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247EB8A9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2C7F00D0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1F4F081A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4E9CB9CF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6D9115E9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72027212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62DF0211" w14:textId="77777777" w:rsidR="00721F12" w:rsidRDefault="00721F12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5E97C573" w14:textId="77777777" w:rsidR="001F627B" w:rsidRDefault="001F627B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7F7EAC9B" w14:textId="77777777" w:rsidR="001F627B" w:rsidRPr="00392316" w:rsidRDefault="001F627B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170169C1" w14:textId="77777777" w:rsidR="00135A05" w:rsidRDefault="00135A05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39B0C2BA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lang w:eastAsia="pl-PL"/>
        </w:rPr>
      </w:pPr>
      <w:r w:rsidRPr="00392316">
        <w:rPr>
          <w:rFonts w:ascii="Century Gothic" w:hAnsi="Century Gothic"/>
          <w:b/>
          <w:sz w:val="21"/>
          <w:szCs w:val="21"/>
          <w:u w:val="single"/>
          <w:lang w:eastAsia="pl-PL"/>
        </w:rPr>
        <w:t>Miejsce rozmieszczenia:</w:t>
      </w:r>
    </w:p>
    <w:p w14:paraId="4D2B1C55" w14:textId="00F47A72" w:rsidR="00721F12" w:rsidRDefault="00721F12" w:rsidP="00721F1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1"/>
          <w:szCs w:val="21"/>
          <w:lang w:eastAsia="pl-PL"/>
        </w:rPr>
      </w:pPr>
      <w:r w:rsidRPr="00392316">
        <w:rPr>
          <w:rFonts w:ascii="Century Gothic" w:hAnsi="Century Gothic"/>
          <w:bCs/>
          <w:sz w:val="21"/>
          <w:szCs w:val="21"/>
          <w:lang w:eastAsia="pl-PL"/>
        </w:rPr>
        <w:t xml:space="preserve">Tablica ogłoszeń w miejscowości </w:t>
      </w:r>
      <w:r w:rsidR="00135A05">
        <w:rPr>
          <w:rFonts w:ascii="Century Gothic" w:hAnsi="Century Gothic"/>
          <w:bCs/>
          <w:sz w:val="21"/>
          <w:szCs w:val="21"/>
          <w:lang w:eastAsia="pl-PL"/>
        </w:rPr>
        <w:t xml:space="preserve">Jankowo Dolne </w:t>
      </w:r>
      <w:r w:rsidRPr="00392316">
        <w:rPr>
          <w:rFonts w:ascii="Century Gothic" w:hAnsi="Century Gothic"/>
          <w:bCs/>
          <w:sz w:val="21"/>
          <w:szCs w:val="21"/>
          <w:lang w:eastAsia="pl-PL"/>
        </w:rPr>
        <w:t>(sołtys wsi)</w:t>
      </w:r>
    </w:p>
    <w:p w14:paraId="144BCAFE" w14:textId="549FBEB7" w:rsidR="00135A05" w:rsidRPr="00135A05" w:rsidRDefault="00135A05" w:rsidP="00135A05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1"/>
          <w:szCs w:val="21"/>
          <w:lang w:eastAsia="pl-PL"/>
        </w:rPr>
      </w:pPr>
      <w:r w:rsidRPr="00392316">
        <w:rPr>
          <w:rFonts w:ascii="Century Gothic" w:hAnsi="Century Gothic"/>
          <w:bCs/>
          <w:sz w:val="21"/>
          <w:szCs w:val="21"/>
          <w:lang w:eastAsia="pl-PL"/>
        </w:rPr>
        <w:t xml:space="preserve">Tablica ogłoszeń w miejscowości </w:t>
      </w:r>
      <w:r>
        <w:rPr>
          <w:rFonts w:ascii="Century Gothic" w:hAnsi="Century Gothic"/>
          <w:bCs/>
          <w:sz w:val="21"/>
          <w:szCs w:val="21"/>
          <w:lang w:eastAsia="pl-PL"/>
        </w:rPr>
        <w:t xml:space="preserve">Wierzbiczany </w:t>
      </w:r>
      <w:r w:rsidRPr="00392316">
        <w:rPr>
          <w:rFonts w:ascii="Century Gothic" w:hAnsi="Century Gothic"/>
          <w:bCs/>
          <w:sz w:val="21"/>
          <w:szCs w:val="21"/>
          <w:lang w:eastAsia="pl-PL"/>
        </w:rPr>
        <w:t>(sołtys wsi)</w:t>
      </w:r>
    </w:p>
    <w:p w14:paraId="09EABCA7" w14:textId="77777777" w:rsidR="00721F12" w:rsidRPr="00392316" w:rsidRDefault="00721F12" w:rsidP="00721F1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 w:rsidRPr="00392316">
        <w:rPr>
          <w:rFonts w:ascii="Century Gothic" w:hAnsi="Century Gothic"/>
          <w:bCs/>
          <w:sz w:val="21"/>
          <w:szCs w:val="21"/>
          <w:lang w:eastAsia="pl-PL"/>
        </w:rPr>
        <w:t>Tablica ogłoszeń w Urzędzie Gminy Gniezno</w:t>
      </w:r>
    </w:p>
    <w:p w14:paraId="0D5408FF" w14:textId="77777777" w:rsidR="00721F12" w:rsidRDefault="00721F12" w:rsidP="00721F1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 w:rsidRPr="00392316">
        <w:rPr>
          <w:rFonts w:ascii="Century Gothic" w:hAnsi="Century Gothic"/>
          <w:bCs/>
          <w:sz w:val="21"/>
          <w:szCs w:val="21"/>
          <w:lang w:eastAsia="pl-PL"/>
        </w:rPr>
        <w:t xml:space="preserve">Strona internetowa Urzędu Gminy Gniezno </w:t>
      </w:r>
      <w:r w:rsidRPr="00392316">
        <w:rPr>
          <w:rFonts w:ascii="Century Gothic" w:hAnsi="Century Gothic"/>
          <w:sz w:val="21"/>
          <w:szCs w:val="21"/>
          <w:lang w:eastAsia="pl-PL"/>
        </w:rPr>
        <w:t>(BIP)</w:t>
      </w:r>
      <w:bookmarkEnd w:id="0"/>
    </w:p>
    <w:p w14:paraId="026568C6" w14:textId="0F645444" w:rsidR="005F3B90" w:rsidRPr="00721F12" w:rsidRDefault="005F3B90" w:rsidP="00135A05">
      <w:pPr>
        <w:spacing w:after="0" w:line="276" w:lineRule="auto"/>
        <w:ind w:left="720"/>
        <w:jc w:val="both"/>
        <w:rPr>
          <w:rFonts w:ascii="Century Gothic" w:hAnsi="Century Gothic"/>
          <w:sz w:val="21"/>
          <w:szCs w:val="21"/>
          <w:lang w:eastAsia="pl-PL"/>
        </w:rPr>
      </w:pPr>
    </w:p>
    <w:sectPr w:rsidR="005F3B90" w:rsidRPr="00721F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451D" w14:textId="77777777" w:rsidR="004E43E9" w:rsidRDefault="004E43E9">
      <w:pPr>
        <w:spacing w:after="0" w:line="240" w:lineRule="auto"/>
      </w:pPr>
      <w:r>
        <w:separator/>
      </w:r>
    </w:p>
  </w:endnote>
  <w:endnote w:type="continuationSeparator" w:id="0">
    <w:p w14:paraId="042F88A7" w14:textId="77777777" w:rsidR="004E43E9" w:rsidRDefault="004E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454A" w14:textId="77777777" w:rsidR="00176BC5" w:rsidRDefault="004E43E9">
    <w:pPr>
      <w:pStyle w:val="Stopka"/>
      <w:jc w:val="right"/>
    </w:pPr>
  </w:p>
  <w:p w14:paraId="3D88EAF2" w14:textId="77777777" w:rsidR="00176BC5" w:rsidRDefault="004E4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A89A" w14:textId="77777777" w:rsidR="004E43E9" w:rsidRDefault="004E43E9">
      <w:pPr>
        <w:spacing w:after="0" w:line="240" w:lineRule="auto"/>
      </w:pPr>
      <w:r>
        <w:separator/>
      </w:r>
    </w:p>
  </w:footnote>
  <w:footnote w:type="continuationSeparator" w:id="0">
    <w:p w14:paraId="29E4B796" w14:textId="77777777" w:rsidR="004E43E9" w:rsidRDefault="004E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12"/>
    <w:rsid w:val="00135A05"/>
    <w:rsid w:val="001F627B"/>
    <w:rsid w:val="002C05CC"/>
    <w:rsid w:val="0035739E"/>
    <w:rsid w:val="004E43E9"/>
    <w:rsid w:val="00572F00"/>
    <w:rsid w:val="005F3B90"/>
    <w:rsid w:val="006641B1"/>
    <w:rsid w:val="00721F12"/>
    <w:rsid w:val="008E5F40"/>
    <w:rsid w:val="00C47155"/>
    <w:rsid w:val="00DA3925"/>
    <w:rsid w:val="00E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61FE"/>
  <w15:chartTrackingRefBased/>
  <w15:docId w15:val="{421269A3-E725-437D-BCC7-4DC63E5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F12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1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F1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</dc:creator>
  <cp:keywords/>
  <dc:description/>
  <cp:lastModifiedBy>Hubert Binarsch</cp:lastModifiedBy>
  <cp:revision>4</cp:revision>
  <cp:lastPrinted>2022-02-25T06:10:00Z</cp:lastPrinted>
  <dcterms:created xsi:type="dcterms:W3CDTF">2022-02-25T07:31:00Z</dcterms:created>
  <dcterms:modified xsi:type="dcterms:W3CDTF">2022-02-25T07:34:00Z</dcterms:modified>
</cp:coreProperties>
</file>